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070D" w14:textId="77777777" w:rsidR="00185A65" w:rsidRDefault="0028196E">
      <w:pPr>
        <w:spacing w:after="0" w:line="240" w:lineRule="auto"/>
        <w:jc w:val="center"/>
        <w:rPr>
          <w:b/>
          <w:color w:val="000000"/>
          <w:sz w:val="32"/>
          <w:szCs w:val="32"/>
        </w:rPr>
      </w:pPr>
      <w:r>
        <w:rPr>
          <w:b/>
          <w:noProof/>
          <w:color w:val="000000"/>
        </w:rPr>
        <w:drawing>
          <wp:inline distT="0" distB="0" distL="0" distR="0" wp14:anchorId="408D489A" wp14:editId="0727095A">
            <wp:extent cx="3398520" cy="2324100"/>
            <wp:effectExtent l="0" t="0" r="0" b="0"/>
            <wp:docPr id="1"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5"/>
                    <a:srcRect/>
                    <a:stretch>
                      <a:fillRect/>
                    </a:stretch>
                  </pic:blipFill>
                  <pic:spPr>
                    <a:xfrm>
                      <a:off x="0" y="0"/>
                      <a:ext cx="3398520" cy="2324100"/>
                    </a:xfrm>
                    <a:prstGeom prst="rect">
                      <a:avLst/>
                    </a:prstGeom>
                    <a:ln/>
                  </pic:spPr>
                </pic:pic>
              </a:graphicData>
            </a:graphic>
          </wp:inline>
        </w:drawing>
      </w:r>
    </w:p>
    <w:p w14:paraId="04A1CE64" w14:textId="77777777" w:rsidR="001A1EC2" w:rsidRPr="001C1FF4" w:rsidRDefault="0028196E">
      <w:pPr>
        <w:spacing w:after="0" w:line="240" w:lineRule="auto"/>
        <w:jc w:val="center"/>
        <w:rPr>
          <w:rFonts w:ascii="Roboto" w:eastAsia="Roboto" w:hAnsi="Roboto" w:cs="Roboto"/>
          <w:b/>
          <w:color w:val="000000"/>
          <w:sz w:val="36"/>
          <w:szCs w:val="36"/>
          <w:lang w:val="de-DE"/>
        </w:rPr>
      </w:pPr>
      <w:r w:rsidRPr="001C1FF4">
        <w:rPr>
          <w:rFonts w:ascii="Roboto" w:eastAsia="Roboto" w:hAnsi="Roboto" w:cs="Roboto"/>
          <w:b/>
          <w:color w:val="000000"/>
          <w:sz w:val="36"/>
          <w:szCs w:val="36"/>
          <w:lang w:val="de-DE"/>
        </w:rPr>
        <w:t xml:space="preserve">HARRY POTTER: </w:t>
      </w:r>
      <w:r w:rsidR="001A1EC2" w:rsidRPr="001C1FF4">
        <w:rPr>
          <w:rFonts w:ascii="Roboto" w:eastAsia="Roboto" w:hAnsi="Roboto" w:cs="Roboto"/>
          <w:b/>
          <w:color w:val="000000"/>
          <w:sz w:val="36"/>
          <w:szCs w:val="36"/>
          <w:lang w:val="de-DE"/>
        </w:rPr>
        <w:t>DIE AUSSTELLUNG</w:t>
      </w:r>
    </w:p>
    <w:p w14:paraId="4CF4972A" w14:textId="3D10A9E4" w:rsidR="00185A65" w:rsidRPr="001C1FF4" w:rsidRDefault="001A1EC2">
      <w:pPr>
        <w:spacing w:after="0" w:line="240" w:lineRule="auto"/>
        <w:jc w:val="center"/>
        <w:rPr>
          <w:rFonts w:ascii="Roboto" w:eastAsia="Roboto" w:hAnsi="Roboto" w:cs="Roboto"/>
          <w:b/>
          <w:color w:val="000000"/>
          <w:sz w:val="36"/>
          <w:szCs w:val="36"/>
          <w:lang w:val="de-DE"/>
        </w:rPr>
      </w:pPr>
      <w:r w:rsidRPr="001C1FF4">
        <w:rPr>
          <w:rFonts w:ascii="Roboto" w:eastAsia="Roboto" w:hAnsi="Roboto" w:cs="Roboto"/>
          <w:b/>
          <w:color w:val="000000"/>
          <w:sz w:val="36"/>
          <w:szCs w:val="36"/>
          <w:lang w:val="de-DE"/>
        </w:rPr>
        <w:t>KOMMT NACH MÜNCHEN</w:t>
      </w:r>
    </w:p>
    <w:p w14:paraId="5E57F24F" w14:textId="77777777" w:rsidR="00185A65" w:rsidRPr="001C1FF4" w:rsidRDefault="00185A65">
      <w:pPr>
        <w:spacing w:after="0" w:line="240" w:lineRule="auto"/>
        <w:jc w:val="center"/>
        <w:rPr>
          <w:rFonts w:ascii="Roboto" w:eastAsia="Roboto" w:hAnsi="Roboto" w:cs="Roboto"/>
          <w:b/>
          <w:color w:val="000000"/>
          <w:sz w:val="36"/>
          <w:szCs w:val="36"/>
          <w:lang w:val="de-DE"/>
        </w:rPr>
      </w:pPr>
    </w:p>
    <w:p w14:paraId="599BF722" w14:textId="119DF9F0" w:rsidR="00013126" w:rsidRPr="00013126" w:rsidRDefault="001A1EC2" w:rsidP="001A1EC2">
      <w:pPr>
        <w:autoSpaceDE w:val="0"/>
        <w:autoSpaceDN w:val="0"/>
        <w:adjustRightInd w:val="0"/>
        <w:spacing w:after="0" w:line="240" w:lineRule="auto"/>
        <w:jc w:val="center"/>
        <w:rPr>
          <w:rFonts w:ascii="Roboto" w:hAnsi="Roboto" w:cs="Calibri-Italic"/>
          <w:i/>
          <w:iCs/>
          <w:color w:val="000000"/>
          <w:lang w:val="de-DE"/>
        </w:rPr>
      </w:pPr>
      <w:r w:rsidRPr="001C1FF4">
        <w:rPr>
          <w:rFonts w:ascii="Roboto" w:hAnsi="Roboto" w:cs="Calibri-Italic"/>
          <w:i/>
          <w:iCs/>
          <w:color w:val="000000"/>
          <w:lang w:val="de-DE"/>
        </w:rPr>
        <w:t xml:space="preserve">Die </w:t>
      </w:r>
      <w:r w:rsidR="00013126" w:rsidRPr="001C1FF4">
        <w:rPr>
          <w:rFonts w:ascii="Roboto" w:hAnsi="Roboto" w:cs="Calibri-Italic"/>
          <w:i/>
          <w:iCs/>
          <w:color w:val="000000"/>
          <w:lang w:val="de-DE"/>
        </w:rPr>
        <w:t xml:space="preserve">interaktive </w:t>
      </w:r>
      <w:r w:rsidR="00013126" w:rsidRPr="00013126">
        <w:rPr>
          <w:rFonts w:ascii="Roboto" w:hAnsi="Roboto" w:cs="Calibri-Italic"/>
          <w:i/>
          <w:iCs/>
          <w:color w:val="000000"/>
          <w:lang w:val="de-DE"/>
        </w:rPr>
        <w:t>„Hinter-den-Kulissen“-</w:t>
      </w:r>
      <w:r w:rsidRPr="00013126">
        <w:rPr>
          <w:rFonts w:ascii="Roboto" w:hAnsi="Roboto" w:cs="Calibri-Italic"/>
          <w:i/>
          <w:iCs/>
          <w:color w:val="000000"/>
          <w:lang w:val="de-DE"/>
        </w:rPr>
        <w:t>Ausstellun</w:t>
      </w:r>
      <w:r w:rsidR="00013126" w:rsidRPr="00013126">
        <w:rPr>
          <w:rFonts w:ascii="Roboto" w:hAnsi="Roboto" w:cs="Calibri-Italic"/>
          <w:i/>
          <w:iCs/>
          <w:color w:val="000000"/>
          <w:lang w:val="de-DE"/>
        </w:rPr>
        <w:t xml:space="preserve">g öffnet am </w:t>
      </w:r>
      <w:r w:rsidR="0073158B">
        <w:rPr>
          <w:rFonts w:ascii="Roboto" w:hAnsi="Roboto" w:cs="Calibri-Italic"/>
          <w:i/>
          <w:iCs/>
          <w:color w:val="000000"/>
          <w:lang w:val="de-DE"/>
        </w:rPr>
        <w:t>10</w:t>
      </w:r>
      <w:r w:rsidRPr="00013126">
        <w:rPr>
          <w:rFonts w:ascii="Roboto" w:hAnsi="Roboto" w:cs="Calibri-Italic"/>
          <w:i/>
          <w:iCs/>
          <w:color w:val="000000"/>
          <w:lang w:val="de-DE"/>
        </w:rPr>
        <w:t xml:space="preserve">. Mai 2024 </w:t>
      </w:r>
    </w:p>
    <w:p w14:paraId="4A59660E" w14:textId="4C8D5504" w:rsidR="001A1EC2" w:rsidRPr="00013126" w:rsidRDefault="001A1EC2" w:rsidP="001A1EC2">
      <w:pPr>
        <w:autoSpaceDE w:val="0"/>
        <w:autoSpaceDN w:val="0"/>
        <w:adjustRightInd w:val="0"/>
        <w:spacing w:after="0" w:line="240" w:lineRule="auto"/>
        <w:jc w:val="center"/>
        <w:rPr>
          <w:rFonts w:ascii="Roboto" w:hAnsi="Roboto" w:cs="Calibri-Italic"/>
          <w:i/>
          <w:iCs/>
          <w:color w:val="000000"/>
          <w:lang w:val="de-DE"/>
        </w:rPr>
      </w:pPr>
      <w:r w:rsidRPr="00013126">
        <w:rPr>
          <w:rFonts w:ascii="Roboto" w:hAnsi="Roboto" w:cs="Calibri-Italic"/>
          <w:i/>
          <w:iCs/>
          <w:color w:val="000000"/>
          <w:lang w:val="de-DE"/>
        </w:rPr>
        <w:t xml:space="preserve">in der Kleinen Olympiahalle </w:t>
      </w:r>
      <w:r w:rsidR="00CB21D7">
        <w:rPr>
          <w:rFonts w:ascii="Roboto" w:hAnsi="Roboto" w:cs="Calibri-Italic"/>
          <w:i/>
          <w:iCs/>
          <w:color w:val="000000"/>
          <w:lang w:val="de-DE"/>
        </w:rPr>
        <w:t>München</w:t>
      </w:r>
    </w:p>
    <w:p w14:paraId="4FBA1EDB" w14:textId="77777777" w:rsidR="00185A65" w:rsidRPr="001C1FF4" w:rsidRDefault="00185A65">
      <w:pPr>
        <w:spacing w:after="0" w:line="240" w:lineRule="auto"/>
        <w:jc w:val="center"/>
        <w:rPr>
          <w:rFonts w:ascii="Roboto" w:eastAsia="Roboto" w:hAnsi="Roboto" w:cs="Roboto"/>
          <w:i/>
          <w:color w:val="000000"/>
          <w:sz w:val="36"/>
          <w:szCs w:val="36"/>
          <w:lang w:val="de-DE"/>
        </w:rPr>
      </w:pPr>
    </w:p>
    <w:p w14:paraId="14325162" w14:textId="2D51F8EF" w:rsidR="002D5F97" w:rsidRDefault="00013126" w:rsidP="00F313F1">
      <w:pPr>
        <w:spacing w:after="0" w:line="240" w:lineRule="auto"/>
        <w:rPr>
          <w:rFonts w:ascii="Roboto" w:eastAsia="Roboto" w:hAnsi="Roboto" w:cs="Roboto"/>
          <w:lang w:val="de-DE"/>
        </w:rPr>
      </w:pPr>
      <w:r w:rsidRPr="00F313F1">
        <w:rPr>
          <w:rFonts w:ascii="Roboto" w:eastAsia="Roboto" w:hAnsi="Roboto" w:cs="Roboto"/>
          <w:b/>
          <w:lang w:val="de-DE"/>
        </w:rPr>
        <w:t>München, 12.12.2023 – „</w:t>
      </w:r>
      <w:r w:rsidR="002D5F97" w:rsidRPr="00F313F1">
        <w:rPr>
          <w:rFonts w:ascii="Roboto" w:eastAsia="Roboto" w:hAnsi="Roboto" w:cs="Roboto"/>
          <w:lang w:val="de-DE"/>
        </w:rPr>
        <w:t xml:space="preserve">Harry Potter: </w:t>
      </w:r>
      <w:r w:rsidR="00952037" w:rsidRPr="00F313F1">
        <w:rPr>
          <w:rFonts w:ascii="Roboto" w:eastAsia="Roboto" w:hAnsi="Roboto" w:cs="Roboto"/>
          <w:lang w:val="de-DE"/>
        </w:rPr>
        <w:t>Die Ausstellung</w:t>
      </w:r>
      <w:r w:rsidRPr="00F313F1">
        <w:rPr>
          <w:rFonts w:ascii="Roboto" w:eastAsia="Roboto" w:hAnsi="Roboto" w:cs="Roboto"/>
          <w:lang w:val="de-DE"/>
        </w:rPr>
        <w:t>“</w:t>
      </w:r>
      <w:r w:rsidR="002D5F97" w:rsidRPr="00F313F1">
        <w:rPr>
          <w:rFonts w:ascii="Roboto" w:eastAsia="Roboto" w:hAnsi="Roboto" w:cs="Roboto"/>
          <w:lang w:val="de-DE"/>
        </w:rPr>
        <w:t xml:space="preserve">, die bisher umfassendste Ausstellung über Harry Potter und die </w:t>
      </w:r>
      <w:r w:rsidR="00B6436C" w:rsidRPr="00F313F1">
        <w:rPr>
          <w:rFonts w:ascii="Roboto" w:eastAsia="Roboto" w:hAnsi="Roboto" w:cs="Roboto"/>
          <w:i/>
          <w:iCs/>
          <w:lang w:val="de-DE"/>
        </w:rPr>
        <w:t>Wizarding World</w:t>
      </w:r>
      <w:r w:rsidR="002D5F97" w:rsidRPr="00F313F1">
        <w:rPr>
          <w:rFonts w:ascii="Roboto" w:eastAsia="Roboto" w:hAnsi="Roboto" w:cs="Roboto"/>
          <w:lang w:val="de-DE"/>
        </w:rPr>
        <w:t xml:space="preserve">, wird am </w:t>
      </w:r>
      <w:r w:rsidR="0073158B">
        <w:rPr>
          <w:rFonts w:ascii="Roboto" w:eastAsia="Roboto" w:hAnsi="Roboto" w:cs="Roboto"/>
          <w:lang w:val="de-DE"/>
        </w:rPr>
        <w:t>10</w:t>
      </w:r>
      <w:r w:rsidR="002D5F97" w:rsidRPr="00F313F1">
        <w:rPr>
          <w:rFonts w:ascii="Roboto" w:eastAsia="Roboto" w:hAnsi="Roboto" w:cs="Roboto"/>
          <w:lang w:val="de-DE"/>
        </w:rPr>
        <w:t>. Mai 2024 in München eröffnet</w:t>
      </w:r>
      <w:r w:rsidR="00B6436C" w:rsidRPr="00F313F1">
        <w:rPr>
          <w:rFonts w:ascii="Roboto" w:eastAsia="Roboto" w:hAnsi="Roboto" w:cs="Roboto"/>
          <w:lang w:val="de-DE"/>
        </w:rPr>
        <w:t xml:space="preserve">, wie </w:t>
      </w:r>
      <w:r w:rsidR="002D5F97" w:rsidRPr="00F313F1">
        <w:rPr>
          <w:rFonts w:ascii="Roboto" w:eastAsia="Roboto" w:hAnsi="Roboto" w:cs="Roboto"/>
          <w:lang w:val="de-DE"/>
        </w:rPr>
        <w:t>Imagine Exhibitions, Warner Bros. Themed Entertainment und EMC Presents</w:t>
      </w:r>
      <w:r w:rsidR="00B6436C" w:rsidRPr="00F313F1">
        <w:rPr>
          <w:rFonts w:ascii="Roboto" w:eastAsia="Roboto" w:hAnsi="Roboto" w:cs="Roboto"/>
          <w:lang w:val="de-DE"/>
        </w:rPr>
        <w:t xml:space="preserve"> </w:t>
      </w:r>
      <w:r w:rsidRPr="00F313F1">
        <w:rPr>
          <w:rFonts w:ascii="Roboto" w:eastAsia="Roboto" w:hAnsi="Roboto" w:cs="Roboto"/>
          <w:lang w:val="de-DE"/>
        </w:rPr>
        <w:t>bekannt gaben</w:t>
      </w:r>
      <w:r w:rsidR="002D5F97" w:rsidRPr="00F313F1">
        <w:rPr>
          <w:rFonts w:ascii="Roboto" w:eastAsia="Roboto" w:hAnsi="Roboto" w:cs="Roboto"/>
          <w:lang w:val="de-DE"/>
        </w:rPr>
        <w:t xml:space="preserve">. Tickets für Harry Potter: </w:t>
      </w:r>
      <w:r w:rsidR="00952037" w:rsidRPr="00F313F1">
        <w:rPr>
          <w:rFonts w:ascii="Roboto" w:eastAsia="Roboto" w:hAnsi="Roboto" w:cs="Roboto"/>
          <w:lang w:val="de-DE"/>
        </w:rPr>
        <w:t>Die Ausstellung</w:t>
      </w:r>
      <w:r w:rsidR="002D5F97" w:rsidRPr="00F313F1">
        <w:rPr>
          <w:rFonts w:ascii="Roboto" w:eastAsia="Roboto" w:hAnsi="Roboto" w:cs="Roboto"/>
          <w:lang w:val="de-DE"/>
        </w:rPr>
        <w:t>, die erstmals in Deutschland gezeigt wird, sind ab Freitag, de</w:t>
      </w:r>
      <w:r w:rsidR="00B6436C" w:rsidRPr="00F313F1">
        <w:rPr>
          <w:rFonts w:ascii="Roboto" w:eastAsia="Roboto" w:hAnsi="Roboto" w:cs="Roboto"/>
          <w:lang w:val="de-DE"/>
        </w:rPr>
        <w:t>n</w:t>
      </w:r>
      <w:r w:rsidR="002D5F97" w:rsidRPr="00F313F1">
        <w:rPr>
          <w:rFonts w:ascii="Roboto" w:eastAsia="Roboto" w:hAnsi="Roboto" w:cs="Roboto"/>
          <w:lang w:val="de-DE"/>
        </w:rPr>
        <w:t xml:space="preserve"> 15. Dezember 2023,</w:t>
      </w:r>
      <w:r w:rsidR="001C1FF4">
        <w:rPr>
          <w:rFonts w:ascii="Roboto" w:eastAsia="Roboto" w:hAnsi="Roboto" w:cs="Roboto"/>
          <w:lang w:val="de-DE"/>
        </w:rPr>
        <w:t xml:space="preserve"> 10 Uhr</w:t>
      </w:r>
      <w:r w:rsidR="002D5F97" w:rsidRPr="00F313F1">
        <w:rPr>
          <w:rFonts w:ascii="Roboto" w:eastAsia="Roboto" w:hAnsi="Roboto" w:cs="Roboto"/>
          <w:lang w:val="de-DE"/>
        </w:rPr>
        <w:t xml:space="preserve"> an allen bekannten</w:t>
      </w:r>
      <w:r w:rsidR="006F2154">
        <w:rPr>
          <w:rFonts w:ascii="Roboto" w:eastAsia="Roboto" w:hAnsi="Roboto" w:cs="Roboto"/>
          <w:lang w:val="de-DE"/>
        </w:rPr>
        <w:t xml:space="preserve"> </w:t>
      </w:r>
      <w:r w:rsidR="002D5F97" w:rsidRPr="00F313F1">
        <w:rPr>
          <w:rFonts w:ascii="Roboto" w:eastAsia="Roboto" w:hAnsi="Roboto" w:cs="Roboto"/>
          <w:lang w:val="de-DE"/>
        </w:rPr>
        <w:t xml:space="preserve">Vorverkaufsstellen sowie unter </w:t>
      </w:r>
      <w:r w:rsidR="00FC5AF3">
        <w:fldChar w:fldCharType="begin"/>
      </w:r>
      <w:r w:rsidR="00FC5AF3">
        <w:instrText>HYPERLINK "https://harry-potter-ausstellung.de/" \t "_blank"</w:instrText>
      </w:r>
      <w:r w:rsidR="00FC5AF3">
        <w:fldChar w:fldCharType="separate"/>
      </w:r>
      <w:r w:rsidR="00FC5AF3">
        <w:rPr>
          <w:rStyle w:val="Hyperlink"/>
          <w:rFonts w:ascii="Arial" w:hAnsi="Arial" w:cs="Arial"/>
          <w:color w:val="1155CC"/>
          <w:shd w:val="clear" w:color="auto" w:fill="FFFFFF"/>
        </w:rPr>
        <w:t>https://harry-potter-ausstellung.de/</w:t>
      </w:r>
      <w:r w:rsidR="00FC5AF3">
        <w:fldChar w:fldCharType="end"/>
      </w:r>
      <w:r w:rsidR="001C1FF4">
        <w:rPr>
          <w:rFonts w:ascii="Roboto" w:eastAsia="Roboto" w:hAnsi="Roboto" w:cs="Roboto"/>
          <w:lang w:val="de-DE"/>
        </w:rPr>
        <w:t xml:space="preserve"> </w:t>
      </w:r>
      <w:r w:rsidR="002D5F97" w:rsidRPr="00F313F1">
        <w:rPr>
          <w:rFonts w:ascii="Roboto" w:eastAsia="Roboto" w:hAnsi="Roboto" w:cs="Roboto"/>
          <w:lang w:val="de-DE"/>
        </w:rPr>
        <w:t>und</w:t>
      </w:r>
      <w:r w:rsidR="00FC5AF3">
        <w:rPr>
          <w:rFonts w:ascii="Roboto" w:eastAsia="Roboto" w:hAnsi="Roboto" w:cs="Roboto"/>
          <w:lang w:val="de-DE"/>
        </w:rPr>
        <w:t xml:space="preserve"> </w:t>
      </w:r>
      <w:hyperlink r:id="rId6" w:history="1">
        <w:r w:rsidR="00FC5AF3" w:rsidRPr="00CA2B3C">
          <w:rPr>
            <w:rStyle w:val="Hyperlink"/>
            <w:rFonts w:ascii="Arial" w:hAnsi="Arial" w:cs="Arial"/>
            <w:shd w:val="clear" w:color="auto" w:fill="FFFFFF"/>
          </w:rPr>
          <w:t>https://www.eventim.de/campaign/harry-potter-ausstellung/</w:t>
        </w:r>
      </w:hyperlink>
      <w:r w:rsidR="002D5F97" w:rsidRPr="00F313F1">
        <w:rPr>
          <w:rFonts w:ascii="Roboto" w:eastAsia="Roboto" w:hAnsi="Roboto" w:cs="Roboto"/>
          <w:lang w:val="de-DE"/>
        </w:rPr>
        <w:t xml:space="preserve"> erhältlich.</w:t>
      </w:r>
    </w:p>
    <w:p w14:paraId="29C3114C" w14:textId="77777777" w:rsidR="00F313F1" w:rsidRPr="00F313F1" w:rsidRDefault="00F313F1" w:rsidP="00F313F1">
      <w:pPr>
        <w:spacing w:after="0" w:line="240" w:lineRule="auto"/>
        <w:rPr>
          <w:rFonts w:ascii="Roboto" w:eastAsia="Roboto" w:hAnsi="Roboto" w:cs="Roboto"/>
          <w:lang w:val="de-DE"/>
        </w:rPr>
      </w:pPr>
    </w:p>
    <w:p w14:paraId="596CB31C" w14:textId="4E77AE29" w:rsidR="00FE5B5E" w:rsidRDefault="00FE5B5E" w:rsidP="00F313F1">
      <w:pPr>
        <w:spacing w:after="0" w:line="240" w:lineRule="auto"/>
        <w:rPr>
          <w:rFonts w:ascii="Roboto" w:eastAsia="Roboto" w:hAnsi="Roboto" w:cs="Roboto"/>
          <w:lang w:val="de-DE"/>
        </w:rPr>
      </w:pPr>
      <w:r w:rsidRPr="00F313F1">
        <w:rPr>
          <w:rFonts w:ascii="Roboto" w:eastAsia="Roboto" w:hAnsi="Roboto" w:cs="Roboto"/>
          <w:lang w:val="de-DE"/>
        </w:rPr>
        <w:t xml:space="preserve">Die brandneue Ausstellung </w:t>
      </w:r>
      <w:r w:rsidR="00952037" w:rsidRPr="00F313F1">
        <w:rPr>
          <w:rFonts w:ascii="Roboto" w:eastAsia="Roboto" w:hAnsi="Roboto" w:cs="Roboto"/>
          <w:lang w:val="de-DE"/>
        </w:rPr>
        <w:t>wirft</w:t>
      </w:r>
      <w:r w:rsidR="00B6436C" w:rsidRPr="00F313F1">
        <w:rPr>
          <w:rFonts w:ascii="Roboto" w:eastAsia="Roboto" w:hAnsi="Roboto" w:cs="Roboto"/>
          <w:lang w:val="de-DE"/>
        </w:rPr>
        <w:t xml:space="preserve"> einen Blick</w:t>
      </w:r>
      <w:r w:rsidRPr="00F313F1">
        <w:rPr>
          <w:rFonts w:ascii="Roboto" w:eastAsia="Roboto" w:hAnsi="Roboto" w:cs="Roboto"/>
          <w:lang w:val="de-DE"/>
        </w:rPr>
        <w:t xml:space="preserve"> hinter d</w:t>
      </w:r>
      <w:r w:rsidR="00952037" w:rsidRPr="00F313F1">
        <w:rPr>
          <w:rFonts w:ascii="Roboto" w:eastAsia="Roboto" w:hAnsi="Roboto" w:cs="Roboto"/>
          <w:lang w:val="de-DE"/>
        </w:rPr>
        <w:t>ie</w:t>
      </w:r>
      <w:r w:rsidRPr="00F313F1">
        <w:rPr>
          <w:rFonts w:ascii="Roboto" w:eastAsia="Roboto" w:hAnsi="Roboto" w:cs="Roboto"/>
          <w:lang w:val="de-DE"/>
        </w:rPr>
        <w:t xml:space="preserve"> Kulissen</w:t>
      </w:r>
      <w:r w:rsidR="00952037" w:rsidRPr="00F313F1">
        <w:rPr>
          <w:rFonts w:ascii="Roboto" w:eastAsia="Roboto" w:hAnsi="Roboto" w:cs="Roboto"/>
          <w:lang w:val="de-DE"/>
        </w:rPr>
        <w:t xml:space="preserve"> und präsentiert</w:t>
      </w:r>
      <w:r w:rsidRPr="00F313F1">
        <w:rPr>
          <w:rFonts w:ascii="Roboto" w:eastAsia="Roboto" w:hAnsi="Roboto" w:cs="Roboto"/>
          <w:lang w:val="de-DE"/>
        </w:rPr>
        <w:t xml:space="preserve"> die ikonischen Momente, Charaktere, Schauplätze und Tierwesen aus den Filmen und Geschichten von „Harry Potter™“ und „Fantastische Tierwesen™“. Ebenso werden die Wunder der erweiterten </w:t>
      </w:r>
      <w:r w:rsidRPr="00F313F1">
        <w:rPr>
          <w:rFonts w:ascii="Roboto" w:eastAsia="Roboto" w:hAnsi="Roboto" w:cs="Roboto"/>
          <w:i/>
          <w:iCs/>
          <w:lang w:val="de-DE"/>
        </w:rPr>
        <w:t>Wizarding World</w:t>
      </w:r>
      <w:r w:rsidRPr="00F313F1">
        <w:rPr>
          <w:rFonts w:ascii="Roboto" w:eastAsia="Roboto" w:hAnsi="Roboto" w:cs="Roboto"/>
          <w:lang w:val="de-DE"/>
        </w:rPr>
        <w:t xml:space="preserve"> inklusive der Kostüme, Requisiten und Bilder aus der Tony®-gekrönten Broadway-Produktion</w:t>
      </w:r>
      <w:r w:rsidR="00952037" w:rsidRPr="00F313F1">
        <w:rPr>
          <w:rFonts w:ascii="Roboto" w:eastAsia="Roboto" w:hAnsi="Roboto" w:cs="Roboto"/>
          <w:lang w:val="de-DE"/>
        </w:rPr>
        <w:t xml:space="preserve"> „</w:t>
      </w:r>
      <w:r w:rsidRPr="00F313F1">
        <w:rPr>
          <w:rFonts w:ascii="Roboto" w:eastAsia="Roboto" w:hAnsi="Roboto" w:cs="Roboto"/>
          <w:lang w:val="de-DE"/>
        </w:rPr>
        <w:t>Harry Potter und das verwunschene Kin</w:t>
      </w:r>
      <w:r w:rsidR="00952037" w:rsidRPr="00F313F1">
        <w:rPr>
          <w:rFonts w:ascii="Roboto" w:eastAsia="Roboto" w:hAnsi="Roboto" w:cs="Roboto"/>
          <w:lang w:val="de-DE"/>
        </w:rPr>
        <w:t>d“</w:t>
      </w:r>
      <w:r w:rsidRPr="00F313F1">
        <w:rPr>
          <w:rFonts w:ascii="Roboto" w:eastAsia="Roboto" w:hAnsi="Roboto" w:cs="Roboto"/>
          <w:lang w:val="de-DE"/>
        </w:rPr>
        <w:t xml:space="preserve">, die derzeit in Hamburger MEHR! Theater zu sehen ist, gezeigt. </w:t>
      </w:r>
      <w:r w:rsidR="00233C36" w:rsidRPr="00F313F1">
        <w:rPr>
          <w:rFonts w:ascii="Roboto" w:eastAsia="Roboto" w:hAnsi="Roboto" w:cs="Roboto"/>
          <w:lang w:val="de-DE"/>
        </w:rPr>
        <w:t xml:space="preserve">Die Besucher können in wunderschön gestalteten Kulissen </w:t>
      </w:r>
      <w:r w:rsidRPr="00F313F1">
        <w:rPr>
          <w:rFonts w:ascii="Roboto" w:eastAsia="Roboto" w:hAnsi="Roboto" w:cs="Roboto"/>
          <w:lang w:val="de-DE"/>
        </w:rPr>
        <w:t>unvergessliche Momente erleben, die seit mehr als zwei Jahrzehnten von Fans und Publikum geliebt werden. Von Originalkostümen bis hin zu authentischen Requisiten k</w:t>
      </w:r>
      <w:r w:rsidR="00952037" w:rsidRPr="00F313F1">
        <w:rPr>
          <w:rFonts w:ascii="Roboto" w:eastAsia="Roboto" w:hAnsi="Roboto" w:cs="Roboto"/>
          <w:lang w:val="de-DE"/>
        </w:rPr>
        <w:t>önnen sie</w:t>
      </w:r>
      <w:r w:rsidRPr="00F313F1">
        <w:rPr>
          <w:rFonts w:ascii="Roboto" w:eastAsia="Roboto" w:hAnsi="Roboto" w:cs="Roboto"/>
          <w:lang w:val="de-DE"/>
        </w:rPr>
        <w:t xml:space="preserve"> alles aus nächster Nähe betrachte</w:t>
      </w:r>
      <w:r w:rsidR="00952037" w:rsidRPr="00F313F1">
        <w:rPr>
          <w:rFonts w:ascii="Roboto" w:eastAsia="Roboto" w:hAnsi="Roboto" w:cs="Roboto"/>
          <w:lang w:val="de-DE"/>
        </w:rPr>
        <w:t>n</w:t>
      </w:r>
      <w:r w:rsidR="00FA5C7E" w:rsidRPr="00F313F1">
        <w:rPr>
          <w:rFonts w:ascii="Roboto" w:eastAsia="Roboto" w:hAnsi="Roboto" w:cs="Roboto"/>
          <w:lang w:val="de-DE"/>
        </w:rPr>
        <w:t>. Während einer persönlichen Reise durch innovative, beeindruckende und magische Umgebungen, die mithilfe von erstklassigem immersive</w:t>
      </w:r>
      <w:r w:rsidR="00952037" w:rsidRPr="00F313F1">
        <w:rPr>
          <w:rFonts w:ascii="Roboto" w:eastAsia="Roboto" w:hAnsi="Roboto" w:cs="Roboto"/>
          <w:lang w:val="de-DE"/>
        </w:rPr>
        <w:t>n</w:t>
      </w:r>
      <w:r w:rsidR="00FA5C7E" w:rsidRPr="00F313F1">
        <w:rPr>
          <w:rFonts w:ascii="Roboto" w:eastAsia="Roboto" w:hAnsi="Roboto" w:cs="Roboto"/>
          <w:lang w:val="de-DE"/>
        </w:rPr>
        <w:t xml:space="preserve"> Design und Technologie geschaffen wurden, können sie die Atmosphäre hautnah </w:t>
      </w:r>
      <w:r w:rsidR="00952037" w:rsidRPr="00F313F1">
        <w:rPr>
          <w:rFonts w:ascii="Roboto" w:eastAsia="Roboto" w:hAnsi="Roboto" w:cs="Roboto"/>
          <w:lang w:val="de-DE"/>
        </w:rPr>
        <w:t>erleben</w:t>
      </w:r>
      <w:r w:rsidR="00FA5C7E" w:rsidRPr="00F313F1">
        <w:rPr>
          <w:rFonts w:ascii="Roboto" w:eastAsia="Roboto" w:hAnsi="Roboto" w:cs="Roboto"/>
          <w:lang w:val="de-DE"/>
        </w:rPr>
        <w:t>.</w:t>
      </w:r>
    </w:p>
    <w:p w14:paraId="086A928F" w14:textId="77777777" w:rsidR="00F313F1" w:rsidRPr="00F313F1" w:rsidRDefault="00F313F1" w:rsidP="00F313F1">
      <w:pPr>
        <w:spacing w:after="0" w:line="240" w:lineRule="auto"/>
        <w:rPr>
          <w:rFonts w:ascii="Roboto" w:eastAsia="Roboto" w:hAnsi="Roboto" w:cs="Roboto"/>
          <w:lang w:val="de-DE"/>
        </w:rPr>
      </w:pPr>
    </w:p>
    <w:p w14:paraId="09564C68" w14:textId="21851374" w:rsidR="00FA5C7E" w:rsidRPr="00F313F1" w:rsidRDefault="00FA5C7E" w:rsidP="00F313F1">
      <w:pPr>
        <w:spacing w:after="0" w:line="240" w:lineRule="auto"/>
        <w:rPr>
          <w:rFonts w:ascii="Roboto" w:eastAsia="Roboto" w:hAnsi="Roboto" w:cs="Roboto"/>
          <w:lang w:val="de-DE"/>
        </w:rPr>
      </w:pPr>
      <w:r w:rsidRPr="00F313F1">
        <w:rPr>
          <w:rFonts w:ascii="Roboto" w:eastAsia="Roboto" w:hAnsi="Roboto" w:cs="Roboto"/>
          <w:lang w:val="de-DE"/>
        </w:rPr>
        <w:t xml:space="preserve">Seit </w:t>
      </w:r>
      <w:r w:rsidR="00952037" w:rsidRPr="00F313F1">
        <w:rPr>
          <w:rFonts w:ascii="Roboto" w:eastAsia="Roboto" w:hAnsi="Roboto" w:cs="Roboto"/>
          <w:lang w:val="de-DE"/>
        </w:rPr>
        <w:t>ihrer</w:t>
      </w:r>
      <w:r w:rsidRPr="00F313F1">
        <w:rPr>
          <w:rFonts w:ascii="Roboto" w:eastAsia="Roboto" w:hAnsi="Roboto" w:cs="Roboto"/>
          <w:lang w:val="de-DE"/>
        </w:rPr>
        <w:t xml:space="preserve"> Weltpremiere im Februar 2022 in Philadelphia, Pennsylvania, USA wurde </w:t>
      </w:r>
      <w:r w:rsidR="00952037" w:rsidRPr="00F313F1">
        <w:rPr>
          <w:rFonts w:ascii="Roboto" w:eastAsia="Roboto" w:hAnsi="Roboto" w:cs="Roboto"/>
          <w:lang w:val="de-DE"/>
        </w:rPr>
        <w:t>„</w:t>
      </w:r>
      <w:r w:rsidRPr="00F313F1">
        <w:rPr>
          <w:rFonts w:ascii="Roboto" w:eastAsia="Roboto" w:hAnsi="Roboto" w:cs="Roboto"/>
          <w:lang w:val="de-DE"/>
        </w:rPr>
        <w:t xml:space="preserve">Harry Potter: </w:t>
      </w:r>
      <w:r w:rsidR="00952037" w:rsidRPr="00F313F1">
        <w:rPr>
          <w:rFonts w:ascii="Roboto" w:eastAsia="Roboto" w:hAnsi="Roboto" w:cs="Roboto"/>
          <w:lang w:val="de-DE"/>
        </w:rPr>
        <w:t>Die Ausstellung“</w:t>
      </w:r>
      <w:r w:rsidRPr="00F313F1">
        <w:rPr>
          <w:rFonts w:ascii="Roboto" w:eastAsia="Roboto" w:hAnsi="Roboto" w:cs="Roboto"/>
          <w:lang w:val="de-DE"/>
        </w:rPr>
        <w:t xml:space="preserve"> in mehreren Städten weltweit eröffnet und hat dabei über 1,7 Millionen Besucher und Fans der Zauberwelt empfangen. Derzeit ist die Ausstellung in New York City, New York, Barcelona, Spanien und Macao, China zu sehen.</w:t>
      </w:r>
    </w:p>
    <w:p w14:paraId="3C61A2FB" w14:textId="77777777" w:rsidR="00F313F1" w:rsidRDefault="00F313F1" w:rsidP="00F313F1">
      <w:pPr>
        <w:spacing w:after="0" w:line="240" w:lineRule="auto"/>
        <w:rPr>
          <w:rFonts w:ascii="Roboto" w:eastAsia="Roboto" w:hAnsi="Roboto" w:cs="Roboto"/>
          <w:lang w:val="de-DE"/>
        </w:rPr>
      </w:pPr>
    </w:p>
    <w:p w14:paraId="0B983764" w14:textId="07C9A279" w:rsidR="00FA5C7E" w:rsidRPr="00F313F1" w:rsidRDefault="00013126" w:rsidP="00F313F1">
      <w:pPr>
        <w:spacing w:after="0" w:line="240" w:lineRule="auto"/>
        <w:rPr>
          <w:rFonts w:ascii="Roboto" w:eastAsia="Roboto" w:hAnsi="Roboto" w:cs="Roboto"/>
          <w:lang w:val="de-DE"/>
        </w:rPr>
      </w:pPr>
      <w:r w:rsidRPr="00F313F1">
        <w:rPr>
          <w:rFonts w:ascii="Roboto" w:eastAsia="Roboto" w:hAnsi="Roboto" w:cs="Roboto"/>
          <w:lang w:val="de-DE"/>
        </w:rPr>
        <w:t>„</w:t>
      </w:r>
      <w:r w:rsidR="00FA5C7E" w:rsidRPr="00F313F1">
        <w:rPr>
          <w:rFonts w:ascii="Roboto" w:eastAsia="Roboto" w:hAnsi="Roboto" w:cs="Roboto"/>
          <w:lang w:val="de-DE"/>
        </w:rPr>
        <w:t>Diese Ausstellung bietet eine aufregende Möglichkeit für alle Fans, sich mit der Zauberwelt von Harry Potter zu beschäftigen</w:t>
      </w:r>
      <w:r w:rsidRPr="00F313F1">
        <w:rPr>
          <w:rFonts w:ascii="Roboto" w:eastAsia="Roboto" w:hAnsi="Roboto" w:cs="Roboto"/>
          <w:lang w:val="de-DE"/>
        </w:rPr>
        <w:t>“</w:t>
      </w:r>
      <w:r w:rsidR="00FA5C7E" w:rsidRPr="00F313F1">
        <w:rPr>
          <w:rFonts w:ascii="Roboto" w:eastAsia="Roboto" w:hAnsi="Roboto" w:cs="Roboto"/>
          <w:lang w:val="de-DE"/>
        </w:rPr>
        <w:t xml:space="preserve">, sagte Tom Zaller, CEO von Imagine Exhibitions. </w:t>
      </w:r>
      <w:r w:rsidRPr="00F313F1">
        <w:rPr>
          <w:rFonts w:ascii="Roboto" w:eastAsia="Roboto" w:hAnsi="Roboto" w:cs="Roboto"/>
          <w:lang w:val="de-DE"/>
        </w:rPr>
        <w:t>„</w:t>
      </w:r>
      <w:r w:rsidR="00FA5C7E" w:rsidRPr="00F313F1">
        <w:rPr>
          <w:rFonts w:ascii="Roboto" w:eastAsia="Roboto" w:hAnsi="Roboto" w:cs="Roboto"/>
          <w:lang w:val="de-DE"/>
        </w:rPr>
        <w:t xml:space="preserve">Wir sind begeistert, „Harry Potter: </w:t>
      </w:r>
      <w:r w:rsidR="00CB189C" w:rsidRPr="00F313F1">
        <w:rPr>
          <w:rFonts w:ascii="Roboto" w:eastAsia="Roboto" w:hAnsi="Roboto" w:cs="Roboto"/>
          <w:lang w:val="de-DE"/>
        </w:rPr>
        <w:t>Die Ausstellung</w:t>
      </w:r>
      <w:r w:rsidR="00FA5C7E" w:rsidRPr="00F313F1">
        <w:rPr>
          <w:rFonts w:ascii="Roboto" w:eastAsia="Roboto" w:hAnsi="Roboto" w:cs="Roboto"/>
          <w:lang w:val="de-DE"/>
        </w:rPr>
        <w:t xml:space="preserve">“ nach München zu bringen und die nächste Generation von </w:t>
      </w:r>
      <w:r w:rsidR="001C1FF4" w:rsidRPr="00F313F1">
        <w:rPr>
          <w:rFonts w:ascii="Roboto" w:eastAsia="Roboto" w:hAnsi="Roboto" w:cs="Roboto"/>
          <w:lang w:val="de-DE"/>
        </w:rPr>
        <w:t>Tour</w:t>
      </w:r>
      <w:r w:rsidR="001C1FF4">
        <w:rPr>
          <w:rFonts w:ascii="Roboto" w:eastAsia="Roboto" w:hAnsi="Roboto" w:cs="Roboto"/>
          <w:lang w:val="de-DE"/>
        </w:rPr>
        <w:t>-</w:t>
      </w:r>
      <w:r w:rsidR="001C1FF4" w:rsidRPr="00F313F1">
        <w:rPr>
          <w:rFonts w:ascii="Roboto" w:eastAsia="Roboto" w:hAnsi="Roboto" w:cs="Roboto"/>
          <w:lang w:val="de-DE"/>
        </w:rPr>
        <w:t>Ausstellungen</w:t>
      </w:r>
      <w:r w:rsidR="00FA5C7E" w:rsidRPr="00F313F1">
        <w:rPr>
          <w:rFonts w:ascii="Roboto" w:eastAsia="Roboto" w:hAnsi="Roboto" w:cs="Roboto"/>
          <w:lang w:val="de-DE"/>
        </w:rPr>
        <w:t xml:space="preserve"> zu präsentieren.</w:t>
      </w:r>
      <w:r w:rsidRPr="00F313F1">
        <w:rPr>
          <w:rFonts w:ascii="Roboto" w:eastAsia="Roboto" w:hAnsi="Roboto" w:cs="Roboto"/>
          <w:lang w:val="de-DE"/>
        </w:rPr>
        <w:t>“</w:t>
      </w:r>
    </w:p>
    <w:p w14:paraId="545DAFB7" w14:textId="77777777" w:rsidR="00F313F1" w:rsidRDefault="00F313F1" w:rsidP="00F313F1">
      <w:pPr>
        <w:autoSpaceDE w:val="0"/>
        <w:autoSpaceDN w:val="0"/>
        <w:adjustRightInd w:val="0"/>
        <w:spacing w:after="0" w:line="240" w:lineRule="auto"/>
        <w:rPr>
          <w:rFonts w:ascii="Roboto" w:hAnsi="Roboto"/>
          <w:color w:val="000000"/>
          <w:lang w:val="de-DE"/>
        </w:rPr>
      </w:pPr>
    </w:p>
    <w:p w14:paraId="30A1459B" w14:textId="08B64ABB" w:rsidR="00CB189C" w:rsidRPr="00F313F1" w:rsidRDefault="00CB189C" w:rsidP="00F313F1">
      <w:pPr>
        <w:autoSpaceDE w:val="0"/>
        <w:autoSpaceDN w:val="0"/>
        <w:adjustRightInd w:val="0"/>
        <w:spacing w:after="0" w:line="240" w:lineRule="auto"/>
        <w:rPr>
          <w:rFonts w:ascii="Roboto" w:hAnsi="Roboto"/>
          <w:color w:val="000000"/>
          <w:lang w:val="de-DE"/>
        </w:rPr>
      </w:pPr>
      <w:r w:rsidRPr="00F313F1">
        <w:rPr>
          <w:rFonts w:ascii="Roboto" w:hAnsi="Roboto"/>
          <w:color w:val="000000"/>
          <w:lang w:val="de-DE"/>
        </w:rPr>
        <w:t>„Seitdem wir uns im Bereich „Touring Exhibitions“ engagieren, setzen wir immer wieder auf</w:t>
      </w:r>
    </w:p>
    <w:p w14:paraId="35F8089A" w14:textId="77777777" w:rsidR="00CB189C" w:rsidRDefault="00CB189C" w:rsidP="00F313F1">
      <w:pPr>
        <w:autoSpaceDE w:val="0"/>
        <w:autoSpaceDN w:val="0"/>
        <w:adjustRightInd w:val="0"/>
        <w:spacing w:after="0" w:line="240" w:lineRule="auto"/>
        <w:rPr>
          <w:rFonts w:ascii="Roboto" w:hAnsi="Roboto" w:cs="Calibri-Bold"/>
          <w:bCs/>
          <w:color w:val="000000"/>
          <w:lang w:val="de-DE"/>
        </w:rPr>
      </w:pPr>
      <w:r w:rsidRPr="00F313F1">
        <w:rPr>
          <w:rFonts w:ascii="Roboto" w:hAnsi="Roboto"/>
          <w:color w:val="000000"/>
          <w:lang w:val="de-DE"/>
        </w:rPr>
        <w:lastRenderedPageBreak/>
        <w:t xml:space="preserve">neuartige und innovative Konzepte.“, sagt </w:t>
      </w:r>
      <w:r w:rsidRPr="00F313F1">
        <w:rPr>
          <w:rFonts w:ascii="Roboto" w:hAnsi="Roboto" w:cs="Calibri-Bold"/>
          <w:bCs/>
          <w:color w:val="000000"/>
          <w:lang w:val="de-DE"/>
        </w:rPr>
        <w:t>Dieter Semmelmann, CEO des lokalen Veranstalters Semmel Concerts.</w:t>
      </w:r>
    </w:p>
    <w:p w14:paraId="5E804206" w14:textId="77777777" w:rsidR="001C1FF4" w:rsidRPr="00F313F1" w:rsidRDefault="001C1FF4" w:rsidP="00F313F1">
      <w:pPr>
        <w:autoSpaceDE w:val="0"/>
        <w:autoSpaceDN w:val="0"/>
        <w:adjustRightInd w:val="0"/>
        <w:spacing w:after="0" w:line="240" w:lineRule="auto"/>
        <w:rPr>
          <w:rFonts w:ascii="Roboto" w:hAnsi="Roboto" w:cs="Calibri-Bold"/>
          <w:bCs/>
          <w:color w:val="000000"/>
          <w:lang w:val="de-DE"/>
        </w:rPr>
      </w:pPr>
    </w:p>
    <w:p w14:paraId="6C2B3472" w14:textId="0AFE9A0B" w:rsidR="00FC5AF3" w:rsidRDefault="00FA5C7E" w:rsidP="00FC5AF3">
      <w:pPr>
        <w:spacing w:after="0" w:line="240" w:lineRule="auto"/>
        <w:rPr>
          <w:rFonts w:ascii="Roboto" w:eastAsia="Roboto" w:hAnsi="Roboto" w:cs="Roboto"/>
          <w:lang w:val="de-DE"/>
        </w:rPr>
      </w:pPr>
      <w:r w:rsidRPr="00F313F1">
        <w:rPr>
          <w:rFonts w:ascii="Roboto" w:eastAsia="Roboto" w:hAnsi="Roboto" w:cs="Roboto"/>
          <w:lang w:val="de-DE"/>
        </w:rPr>
        <w:t xml:space="preserve">Die </w:t>
      </w:r>
      <w:r w:rsidR="00CB189C" w:rsidRPr="00F313F1">
        <w:rPr>
          <w:rFonts w:ascii="Roboto" w:eastAsia="Roboto" w:hAnsi="Roboto" w:cs="Roboto"/>
          <w:lang w:val="de-DE"/>
        </w:rPr>
        <w:t>aktuellen</w:t>
      </w:r>
      <w:r w:rsidRPr="00F313F1">
        <w:rPr>
          <w:rFonts w:ascii="Roboto" w:eastAsia="Roboto" w:hAnsi="Roboto" w:cs="Roboto"/>
          <w:lang w:val="de-DE"/>
        </w:rPr>
        <w:t xml:space="preserve"> Informationen über Harry Potter:</w:t>
      </w:r>
      <w:r w:rsidR="00CB189C" w:rsidRPr="00F313F1">
        <w:rPr>
          <w:rFonts w:ascii="Roboto" w:eastAsia="Roboto" w:hAnsi="Roboto" w:cs="Roboto"/>
          <w:lang w:val="de-DE"/>
        </w:rPr>
        <w:t xml:space="preserve"> Die Ausstellung </w:t>
      </w:r>
      <w:r w:rsidRPr="00F313F1">
        <w:rPr>
          <w:rFonts w:ascii="Roboto" w:eastAsia="Roboto" w:hAnsi="Roboto" w:cs="Roboto"/>
          <w:lang w:val="de-DE"/>
        </w:rPr>
        <w:t>sowie den Verkauf der Tickets sind zu finden auf</w:t>
      </w:r>
      <w:r w:rsidR="00CB189C" w:rsidRPr="00F313F1">
        <w:rPr>
          <w:rFonts w:ascii="Roboto" w:eastAsia="Roboto" w:hAnsi="Roboto" w:cs="Roboto"/>
          <w:lang w:val="de-DE"/>
        </w:rPr>
        <w:t>:</w:t>
      </w:r>
      <w:r w:rsidR="00FC5AF3" w:rsidRPr="00FC5AF3">
        <w:t xml:space="preserve"> </w:t>
      </w:r>
      <w:hyperlink r:id="rId7" w:tgtFrame="_blank" w:history="1">
        <w:r w:rsidR="00FC5AF3">
          <w:rPr>
            <w:rStyle w:val="Hyperlink"/>
            <w:rFonts w:ascii="Arial" w:hAnsi="Arial" w:cs="Arial"/>
            <w:color w:val="1155CC"/>
            <w:shd w:val="clear" w:color="auto" w:fill="FFFFFF"/>
          </w:rPr>
          <w:t>https://harry-potter-ausstellung.de/</w:t>
        </w:r>
      </w:hyperlink>
      <w:r w:rsidR="00FC5AF3">
        <w:rPr>
          <w:rFonts w:ascii="Roboto" w:eastAsia="Roboto" w:hAnsi="Roboto" w:cs="Roboto"/>
          <w:lang w:val="de-DE"/>
        </w:rPr>
        <w:t xml:space="preserve"> </w:t>
      </w:r>
      <w:r w:rsidR="00FC5AF3" w:rsidRPr="00F313F1">
        <w:rPr>
          <w:rFonts w:ascii="Roboto" w:eastAsia="Roboto" w:hAnsi="Roboto" w:cs="Roboto"/>
          <w:lang w:val="de-DE"/>
        </w:rPr>
        <w:t>und</w:t>
      </w:r>
      <w:r w:rsidR="00FC5AF3">
        <w:rPr>
          <w:rFonts w:ascii="Roboto" w:eastAsia="Roboto" w:hAnsi="Roboto" w:cs="Roboto"/>
          <w:lang w:val="de-DE"/>
        </w:rPr>
        <w:t xml:space="preserve"> </w:t>
      </w:r>
      <w:hyperlink r:id="rId8" w:history="1">
        <w:r w:rsidR="00FC5AF3" w:rsidRPr="00CA2B3C">
          <w:rPr>
            <w:rStyle w:val="Hyperlink"/>
            <w:rFonts w:ascii="Arial" w:hAnsi="Arial" w:cs="Arial"/>
            <w:shd w:val="clear" w:color="auto" w:fill="FFFFFF"/>
          </w:rPr>
          <w:t>https://www.eventim.de/campaign/harry-potter-ausstellung/</w:t>
        </w:r>
      </w:hyperlink>
      <w:r w:rsidR="00FC5AF3" w:rsidRPr="00F313F1">
        <w:rPr>
          <w:rFonts w:ascii="Roboto" w:eastAsia="Roboto" w:hAnsi="Roboto" w:cs="Roboto"/>
          <w:lang w:val="de-DE"/>
        </w:rPr>
        <w:t xml:space="preserve"> erhältlich.</w:t>
      </w:r>
    </w:p>
    <w:p w14:paraId="1072E7DB" w14:textId="5087F63E" w:rsidR="002A6D44" w:rsidRDefault="002A6D44" w:rsidP="00F313F1">
      <w:pPr>
        <w:spacing w:after="0" w:line="240" w:lineRule="auto"/>
        <w:rPr>
          <w:rFonts w:ascii="Roboto" w:eastAsia="Roboto" w:hAnsi="Roboto" w:cs="Roboto"/>
          <w:lang w:val="de-DE"/>
        </w:rPr>
      </w:pPr>
    </w:p>
    <w:p w14:paraId="59120190" w14:textId="77777777" w:rsidR="00185A65" w:rsidRPr="001C1FF4" w:rsidRDefault="0028196E" w:rsidP="00F313F1">
      <w:pPr>
        <w:spacing w:after="0" w:line="240" w:lineRule="auto"/>
        <w:jc w:val="center"/>
        <w:rPr>
          <w:rFonts w:ascii="Roboto" w:eastAsia="Times New Roman" w:hAnsi="Roboto" w:cs="Times New Roman"/>
          <w:color w:val="000000"/>
          <w:lang w:val="de-DE"/>
        </w:rPr>
      </w:pPr>
      <w:r w:rsidRPr="001C1FF4">
        <w:rPr>
          <w:rFonts w:ascii="Roboto" w:eastAsia="Times New Roman" w:hAnsi="Roboto" w:cs="Times New Roman"/>
          <w:color w:val="000000"/>
          <w:lang w:val="de-DE"/>
        </w:rPr>
        <w:t>###</w:t>
      </w:r>
    </w:p>
    <w:p w14:paraId="484B38E6" w14:textId="77777777" w:rsidR="003B6155" w:rsidRPr="001C1FF4" w:rsidRDefault="003B6155" w:rsidP="00F313F1">
      <w:pPr>
        <w:spacing w:after="0" w:line="240" w:lineRule="auto"/>
        <w:jc w:val="center"/>
        <w:rPr>
          <w:rFonts w:ascii="Roboto" w:eastAsia="Times New Roman" w:hAnsi="Roboto" w:cs="Times New Roman"/>
          <w:color w:val="000000"/>
          <w:lang w:val="de-DE"/>
        </w:rPr>
      </w:pPr>
    </w:p>
    <w:p w14:paraId="22D2C3E3" w14:textId="2C912E13" w:rsidR="00185A65" w:rsidRPr="001C1FF4" w:rsidRDefault="00013126" w:rsidP="00F313F1">
      <w:pPr>
        <w:pBdr>
          <w:top w:val="nil"/>
          <w:left w:val="nil"/>
          <w:bottom w:val="nil"/>
          <w:right w:val="nil"/>
          <w:between w:val="nil"/>
        </w:pBdr>
        <w:spacing w:after="0" w:line="240" w:lineRule="auto"/>
        <w:jc w:val="both"/>
        <w:rPr>
          <w:rFonts w:ascii="Roboto" w:eastAsia="Roboto" w:hAnsi="Roboto" w:cs="Roboto"/>
          <w:b/>
          <w:lang w:val="de-DE"/>
        </w:rPr>
      </w:pPr>
      <w:r w:rsidRPr="001C1FF4">
        <w:rPr>
          <w:rFonts w:ascii="Roboto" w:eastAsia="Roboto" w:hAnsi="Roboto" w:cs="Roboto"/>
          <w:b/>
          <w:lang w:val="de-DE"/>
        </w:rPr>
        <w:t xml:space="preserve">Über die </w:t>
      </w:r>
      <w:r w:rsidRPr="001C1FF4">
        <w:rPr>
          <w:rFonts w:ascii="Roboto" w:eastAsia="Roboto" w:hAnsi="Roboto" w:cs="Roboto"/>
          <w:b/>
          <w:i/>
          <w:iCs/>
          <w:lang w:val="de-DE"/>
        </w:rPr>
        <w:t>Wizarding World</w:t>
      </w:r>
    </w:p>
    <w:p w14:paraId="010A58AD" w14:textId="7F6A8AF0" w:rsidR="00F17B2E" w:rsidRPr="00F313F1" w:rsidRDefault="00F17B2E" w:rsidP="00F313F1">
      <w:pPr>
        <w:pBdr>
          <w:top w:val="nil"/>
          <w:left w:val="nil"/>
          <w:bottom w:val="nil"/>
          <w:right w:val="nil"/>
          <w:between w:val="nil"/>
        </w:pBdr>
        <w:spacing w:after="0" w:line="240" w:lineRule="auto"/>
        <w:jc w:val="both"/>
        <w:rPr>
          <w:rFonts w:ascii="Roboto" w:eastAsia="Roboto" w:hAnsi="Roboto" w:cs="Roboto"/>
          <w:color w:val="000000"/>
          <w:lang w:val="de-DE"/>
        </w:rPr>
      </w:pPr>
      <w:r w:rsidRPr="00F313F1">
        <w:rPr>
          <w:rFonts w:ascii="Roboto" w:eastAsia="Roboto" w:hAnsi="Roboto" w:cs="Roboto"/>
          <w:color w:val="000000"/>
          <w:lang w:val="de-DE"/>
        </w:rPr>
        <w:t xml:space="preserve">Seit dem Moment, als Harry Potter von King's Cross auf den Bahnsteig </w:t>
      </w:r>
      <w:r w:rsidR="00F313F1" w:rsidRPr="00F313F1">
        <w:rPr>
          <w:rFonts w:ascii="Roboto" w:eastAsia="Roboto" w:hAnsi="Roboto" w:cs="Roboto"/>
          <w:color w:val="000000"/>
          <w:lang w:val="de-DE"/>
        </w:rPr>
        <w:t xml:space="preserve">9 </w:t>
      </w:r>
      <m:oMath>
        <m:f>
          <m:fPr>
            <m:type m:val="skw"/>
            <m:ctrlPr>
              <w:rPr>
                <w:rFonts w:ascii="Cambria Math" w:eastAsia="Roboto" w:hAnsi="Cambria Math" w:cs="Roboto"/>
                <w:color w:val="000000"/>
                <w:sz w:val="16"/>
                <w:szCs w:val="16"/>
                <w:lang w:val="de-DE"/>
              </w:rPr>
            </m:ctrlPr>
          </m:fPr>
          <m:num>
            <m:r>
              <m:rPr>
                <m:sty m:val="p"/>
              </m:rPr>
              <w:rPr>
                <w:rFonts w:ascii="Cambria Math" w:eastAsia="Roboto" w:hAnsi="Cambria Math" w:cs="Roboto"/>
                <w:color w:val="000000"/>
                <w:sz w:val="16"/>
                <w:szCs w:val="16"/>
                <w:lang w:val="de-DE"/>
              </w:rPr>
              <m:t>3</m:t>
            </m:r>
          </m:num>
          <m:den>
            <m:r>
              <m:rPr>
                <m:sty m:val="p"/>
              </m:rPr>
              <w:rPr>
                <w:rFonts w:ascii="Cambria Math" w:eastAsia="Roboto" w:hAnsi="Cambria Math" w:cs="Roboto"/>
                <w:color w:val="000000"/>
                <w:sz w:val="16"/>
                <w:szCs w:val="16"/>
                <w:lang w:val="de-DE"/>
              </w:rPr>
              <m:t>4</m:t>
            </m:r>
          </m:den>
        </m:f>
        <m:r>
          <w:rPr>
            <w:rFonts w:ascii="Cambria Math" w:eastAsia="Roboto" w:hAnsi="Cambria Math" w:cs="Roboto"/>
            <w:color w:val="000000"/>
            <w:sz w:val="16"/>
            <w:szCs w:val="16"/>
            <w:lang w:val="de-DE"/>
          </w:rPr>
          <m:t xml:space="preserve"> </m:t>
        </m:r>
      </m:oMath>
      <w:r w:rsidRPr="00F313F1">
        <w:rPr>
          <w:rFonts w:ascii="Roboto" w:eastAsia="Roboto" w:hAnsi="Roboto" w:cs="Roboto"/>
          <w:color w:val="000000"/>
          <w:lang w:val="de-DE"/>
        </w:rPr>
        <w:t xml:space="preserve">entschwand, haben seine Abenteuer die Popkultur auf einzigartige Weise geprägt. Mehr als 20 Jahre später ist die </w:t>
      </w:r>
      <w:r w:rsidRPr="00F313F1">
        <w:rPr>
          <w:rFonts w:ascii="Roboto" w:eastAsia="Roboto" w:hAnsi="Roboto" w:cs="Roboto"/>
          <w:i/>
          <w:iCs/>
          <w:color w:val="000000"/>
          <w:lang w:val="de-DE"/>
        </w:rPr>
        <w:t>Wizarding World</w:t>
      </w:r>
      <w:r w:rsidRPr="00F313F1">
        <w:rPr>
          <w:rFonts w:ascii="Roboto" w:eastAsia="Roboto" w:hAnsi="Roboto" w:cs="Roboto"/>
          <w:color w:val="000000"/>
          <w:lang w:val="de-DE"/>
        </w:rPr>
        <w:t xml:space="preserve"> eine der weltweit beliebtesten Franchise-Unternehmen und hat eine leidenschaftliche Fangemeinde aller Altersgruppen.</w:t>
      </w:r>
    </w:p>
    <w:p w14:paraId="2ECC8957" w14:textId="486FB730" w:rsidR="00773997" w:rsidRPr="00F313F1" w:rsidRDefault="00773997" w:rsidP="00F313F1">
      <w:pPr>
        <w:pBdr>
          <w:top w:val="nil"/>
          <w:left w:val="nil"/>
          <w:bottom w:val="nil"/>
          <w:right w:val="nil"/>
          <w:between w:val="nil"/>
        </w:pBdr>
        <w:spacing w:after="0" w:line="240" w:lineRule="auto"/>
        <w:jc w:val="both"/>
        <w:rPr>
          <w:rFonts w:ascii="Roboto" w:eastAsia="Roboto" w:hAnsi="Roboto" w:cs="Roboto"/>
          <w:color w:val="000000"/>
          <w:lang w:val="de-DE"/>
        </w:rPr>
      </w:pPr>
      <w:r w:rsidRPr="00F313F1">
        <w:rPr>
          <w:rFonts w:ascii="Roboto" w:eastAsia="Roboto" w:hAnsi="Roboto" w:cs="Roboto"/>
          <w:color w:val="000000"/>
          <w:lang w:val="de-DE"/>
        </w:rPr>
        <w:t>Heute ist es ein riesiges, vernetztes Universum, das sich ständig weiterentwickelt. Acht Blockbuster-Filme haben J.K. Rowlings magische Geschichten zum Leben erweckt</w:t>
      </w:r>
      <w:r w:rsidR="009D075F" w:rsidRPr="00F313F1">
        <w:rPr>
          <w:rFonts w:ascii="Roboto" w:eastAsia="Roboto" w:hAnsi="Roboto" w:cs="Roboto"/>
          <w:color w:val="000000"/>
          <w:lang w:val="de-DE"/>
        </w:rPr>
        <w:t xml:space="preserve">. </w:t>
      </w:r>
      <w:r w:rsidRPr="00F313F1">
        <w:rPr>
          <w:rFonts w:ascii="Roboto" w:eastAsia="Roboto" w:hAnsi="Roboto" w:cs="Roboto"/>
          <w:color w:val="000000"/>
          <w:lang w:val="de-DE"/>
        </w:rPr>
        <w:t xml:space="preserve">Fans können jetzt in drei epische </w:t>
      </w:r>
      <w:r w:rsidR="00015E07" w:rsidRPr="00F313F1">
        <w:rPr>
          <w:rFonts w:ascii="Roboto" w:eastAsia="Roboto" w:hAnsi="Roboto" w:cs="Roboto"/>
          <w:color w:val="000000"/>
          <w:lang w:val="de-DE"/>
        </w:rPr>
        <w:t>„</w:t>
      </w:r>
      <w:r w:rsidRPr="00F313F1">
        <w:rPr>
          <w:rFonts w:ascii="Roboto" w:eastAsia="Roboto" w:hAnsi="Roboto" w:cs="Roboto"/>
          <w:color w:val="000000"/>
          <w:lang w:val="de-DE"/>
        </w:rPr>
        <w:t>Phantastische Tierwesen</w:t>
      </w:r>
      <w:r w:rsidR="00015E07" w:rsidRPr="00F313F1">
        <w:rPr>
          <w:rFonts w:ascii="Roboto" w:eastAsia="Roboto" w:hAnsi="Roboto" w:cs="Roboto"/>
          <w:color w:val="000000"/>
          <w:lang w:val="de-DE"/>
        </w:rPr>
        <w:t>“</w:t>
      </w:r>
      <w:r w:rsidRPr="00F313F1">
        <w:rPr>
          <w:rFonts w:ascii="Roboto" w:eastAsia="Roboto" w:hAnsi="Roboto" w:cs="Roboto"/>
          <w:color w:val="000000"/>
          <w:lang w:val="de-DE"/>
        </w:rPr>
        <w:t>-Filme eintauchen</w:t>
      </w:r>
      <w:r w:rsidR="009D075F" w:rsidRPr="00F313F1">
        <w:rPr>
          <w:rFonts w:ascii="Roboto" w:eastAsia="Roboto" w:hAnsi="Roboto" w:cs="Roboto"/>
          <w:color w:val="000000"/>
          <w:lang w:val="de-DE"/>
        </w:rPr>
        <w:t>,</w:t>
      </w:r>
      <w:r w:rsidRPr="00F313F1">
        <w:rPr>
          <w:rFonts w:ascii="Roboto" w:eastAsia="Roboto" w:hAnsi="Roboto" w:cs="Roboto"/>
          <w:color w:val="000000"/>
          <w:lang w:val="de-DE"/>
        </w:rPr>
        <w:t xml:space="preserve"> das mehrfach preisgekrönte Bühnenstück </w:t>
      </w:r>
      <w:r w:rsidR="00015E07" w:rsidRPr="00F313F1">
        <w:rPr>
          <w:rFonts w:ascii="Roboto" w:eastAsia="Roboto" w:hAnsi="Roboto" w:cs="Roboto"/>
          <w:color w:val="000000"/>
          <w:lang w:val="de-DE"/>
        </w:rPr>
        <w:t>„</w:t>
      </w:r>
      <w:r w:rsidRPr="00F313F1">
        <w:rPr>
          <w:rFonts w:ascii="Roboto" w:eastAsia="Roboto" w:hAnsi="Roboto" w:cs="Roboto"/>
          <w:color w:val="000000"/>
          <w:lang w:val="de-DE"/>
        </w:rPr>
        <w:t>Harry Potter und das verwunschene Kind</w:t>
      </w:r>
      <w:r w:rsidR="00015E07" w:rsidRPr="00F313F1">
        <w:rPr>
          <w:rFonts w:ascii="Roboto" w:eastAsia="Roboto" w:hAnsi="Roboto" w:cs="Roboto"/>
          <w:color w:val="000000"/>
          <w:lang w:val="de-DE"/>
        </w:rPr>
        <w:t>“</w:t>
      </w:r>
      <w:r w:rsidRPr="00F313F1">
        <w:rPr>
          <w:rFonts w:ascii="Roboto" w:eastAsia="Roboto" w:hAnsi="Roboto" w:cs="Roboto"/>
          <w:color w:val="000000"/>
          <w:lang w:val="de-DE"/>
        </w:rPr>
        <w:t xml:space="preserve"> sehen</w:t>
      </w:r>
      <w:r w:rsidR="009D075F" w:rsidRPr="00F313F1">
        <w:rPr>
          <w:rFonts w:ascii="Roboto" w:eastAsia="Roboto" w:hAnsi="Roboto" w:cs="Roboto"/>
          <w:color w:val="000000"/>
          <w:lang w:val="de-DE"/>
        </w:rPr>
        <w:t xml:space="preserve">, </w:t>
      </w:r>
      <w:r w:rsidRPr="00F313F1">
        <w:rPr>
          <w:rFonts w:ascii="Roboto" w:eastAsia="Roboto" w:hAnsi="Roboto" w:cs="Roboto"/>
          <w:color w:val="000000"/>
          <w:lang w:val="de-DE"/>
        </w:rPr>
        <w:t>hochmoderne Spiele von Portkey Games spielen, innovative Verbraucherprodukte entdecken und spektakuläre, standortbasierte Erlebnisse genießen</w:t>
      </w:r>
      <w:r w:rsidR="00015E07" w:rsidRPr="00F313F1">
        <w:rPr>
          <w:rFonts w:ascii="Roboto" w:eastAsia="Roboto" w:hAnsi="Roboto" w:cs="Roboto"/>
          <w:color w:val="000000"/>
          <w:lang w:val="de-DE"/>
        </w:rPr>
        <w:t xml:space="preserve"> –</w:t>
      </w:r>
      <w:r w:rsidRPr="00F313F1">
        <w:rPr>
          <w:rFonts w:ascii="Roboto" w:eastAsia="Roboto" w:hAnsi="Roboto" w:cs="Roboto"/>
          <w:color w:val="000000"/>
          <w:lang w:val="de-DE"/>
        </w:rPr>
        <w:t xml:space="preserve"> darunter fünf Themenparks in den Universal Studios weltweit, bahnbrechende Tournee-Erlebnisse und Events und vieles mehr, </w:t>
      </w:r>
      <w:r w:rsidR="009D075F" w:rsidRPr="00F313F1">
        <w:rPr>
          <w:rFonts w:ascii="Roboto" w:eastAsia="Roboto" w:hAnsi="Roboto" w:cs="Roboto"/>
          <w:color w:val="000000"/>
          <w:lang w:val="de-DE"/>
        </w:rPr>
        <w:t xml:space="preserve">was </w:t>
      </w:r>
      <w:r w:rsidRPr="00F313F1">
        <w:rPr>
          <w:rFonts w:ascii="Roboto" w:eastAsia="Roboto" w:hAnsi="Roboto" w:cs="Roboto"/>
          <w:color w:val="000000"/>
          <w:lang w:val="de-DE"/>
        </w:rPr>
        <w:t>die besondere</w:t>
      </w:r>
      <w:r w:rsidR="009D075F" w:rsidRPr="00F313F1">
        <w:rPr>
          <w:rFonts w:ascii="Roboto" w:eastAsia="Roboto" w:hAnsi="Roboto" w:cs="Roboto"/>
          <w:color w:val="000000"/>
          <w:lang w:val="de-DE"/>
        </w:rPr>
        <w:t>n</w:t>
      </w:r>
      <w:r w:rsidRPr="00F313F1">
        <w:rPr>
          <w:rFonts w:ascii="Roboto" w:eastAsia="Roboto" w:hAnsi="Roboto" w:cs="Roboto"/>
          <w:color w:val="000000"/>
          <w:lang w:val="de-DE"/>
        </w:rPr>
        <w:t xml:space="preserve"> Momente und Orte aus der magischen Welt feier</w:t>
      </w:r>
      <w:r w:rsidR="009D075F" w:rsidRPr="00F313F1">
        <w:rPr>
          <w:rFonts w:ascii="Roboto" w:eastAsia="Roboto" w:hAnsi="Roboto" w:cs="Roboto"/>
          <w:color w:val="000000"/>
          <w:lang w:val="de-DE"/>
        </w:rPr>
        <w:t>t</w:t>
      </w:r>
      <w:r w:rsidRPr="00F313F1">
        <w:rPr>
          <w:rFonts w:ascii="Roboto" w:eastAsia="Roboto" w:hAnsi="Roboto" w:cs="Roboto"/>
          <w:color w:val="000000"/>
          <w:lang w:val="de-DE"/>
        </w:rPr>
        <w:t>.</w:t>
      </w:r>
    </w:p>
    <w:p w14:paraId="6D959D13" w14:textId="49589504" w:rsidR="00111BAC" w:rsidRPr="00F313F1" w:rsidRDefault="00111BAC" w:rsidP="00F313F1">
      <w:pPr>
        <w:pBdr>
          <w:top w:val="nil"/>
          <w:left w:val="nil"/>
          <w:bottom w:val="nil"/>
          <w:right w:val="nil"/>
          <w:between w:val="nil"/>
        </w:pBdr>
        <w:spacing w:after="0" w:line="240" w:lineRule="auto"/>
        <w:jc w:val="both"/>
        <w:rPr>
          <w:rFonts w:ascii="Roboto" w:eastAsia="Roboto" w:hAnsi="Roboto" w:cs="Roboto"/>
          <w:color w:val="000000"/>
          <w:lang w:val="de-DE"/>
        </w:rPr>
      </w:pPr>
      <w:r w:rsidRPr="00F313F1">
        <w:rPr>
          <w:rFonts w:ascii="Roboto" w:eastAsia="Roboto" w:hAnsi="Roboto" w:cs="Roboto"/>
          <w:color w:val="000000"/>
          <w:lang w:val="de-DE"/>
        </w:rPr>
        <w:t xml:space="preserve">Das wachsende Portfolio der von Warner Bros. Discovery betriebenen </w:t>
      </w:r>
      <w:r w:rsidRPr="001C1FF4">
        <w:rPr>
          <w:rFonts w:ascii="Roboto" w:eastAsia="Roboto" w:hAnsi="Roboto" w:cs="Roboto"/>
          <w:i/>
          <w:iCs/>
          <w:color w:val="000000"/>
          <w:lang w:val="de-DE"/>
        </w:rPr>
        <w:t>Wizarding World</w:t>
      </w:r>
      <w:r w:rsidRPr="00F313F1">
        <w:rPr>
          <w:rFonts w:ascii="Roboto" w:eastAsia="Roboto" w:hAnsi="Roboto" w:cs="Roboto"/>
          <w:color w:val="000000"/>
          <w:lang w:val="de-DE"/>
        </w:rPr>
        <w:t xml:space="preserve"> umfasst auch die</w:t>
      </w:r>
      <w:r w:rsidR="002323EF" w:rsidRPr="00F313F1">
        <w:rPr>
          <w:rFonts w:ascii="Roboto" w:eastAsia="Roboto" w:hAnsi="Roboto" w:cs="Roboto"/>
          <w:color w:val="000000"/>
          <w:lang w:val="de-DE"/>
        </w:rPr>
        <w:t xml:space="preserve"> </w:t>
      </w:r>
      <w:r w:rsidRPr="00F313F1">
        <w:rPr>
          <w:rFonts w:ascii="Roboto" w:eastAsia="Roboto" w:hAnsi="Roboto" w:cs="Roboto"/>
          <w:color w:val="000000"/>
          <w:lang w:val="de-DE"/>
        </w:rPr>
        <w:t>Platform 9</w:t>
      </w:r>
      <w:r w:rsidR="00015E07" w:rsidRPr="00F313F1">
        <w:rPr>
          <w:rFonts w:ascii="Roboto" w:eastAsia="Roboto" w:hAnsi="Roboto" w:cs="Roboto"/>
          <w:color w:val="000000"/>
          <w:lang w:val="de-DE"/>
        </w:rPr>
        <w:t xml:space="preserve"> </w:t>
      </w:r>
      <m:oMath>
        <m:f>
          <m:fPr>
            <m:type m:val="skw"/>
            <m:ctrlPr>
              <w:rPr>
                <w:rFonts w:ascii="Cambria Math" w:eastAsia="Roboto" w:hAnsi="Cambria Math" w:cs="Roboto"/>
                <w:color w:val="000000"/>
                <w:sz w:val="16"/>
                <w:szCs w:val="16"/>
                <w:lang w:val="de-DE"/>
              </w:rPr>
            </m:ctrlPr>
          </m:fPr>
          <m:num>
            <m:r>
              <m:rPr>
                <m:sty m:val="p"/>
              </m:rPr>
              <w:rPr>
                <w:rFonts w:ascii="Cambria Math" w:eastAsia="Roboto" w:hAnsi="Cambria Math" w:cs="Roboto"/>
                <w:color w:val="000000"/>
                <w:sz w:val="16"/>
                <w:szCs w:val="16"/>
                <w:lang w:val="de-DE"/>
              </w:rPr>
              <m:t>3</m:t>
            </m:r>
          </m:num>
          <m:den>
            <m:r>
              <m:rPr>
                <m:sty m:val="p"/>
              </m:rPr>
              <w:rPr>
                <w:rFonts w:ascii="Cambria Math" w:eastAsia="Roboto" w:hAnsi="Cambria Math" w:cs="Roboto"/>
                <w:color w:val="000000"/>
                <w:sz w:val="16"/>
                <w:szCs w:val="16"/>
                <w:lang w:val="de-DE"/>
              </w:rPr>
              <m:t>4</m:t>
            </m:r>
          </m:den>
        </m:f>
      </m:oMath>
      <w:r w:rsidR="009D075F" w:rsidRPr="00F313F1">
        <w:rPr>
          <w:rFonts w:ascii="Roboto" w:eastAsia="Roboto" w:hAnsi="Roboto" w:cs="Roboto"/>
          <w:color w:val="000000"/>
          <w:lang w:val="de-DE"/>
        </w:rPr>
        <w:t>-</w:t>
      </w:r>
      <w:r w:rsidRPr="00F313F1">
        <w:rPr>
          <w:rFonts w:ascii="Roboto" w:eastAsia="Roboto" w:hAnsi="Roboto" w:cs="Roboto"/>
          <w:color w:val="000000"/>
          <w:lang w:val="de-DE"/>
        </w:rPr>
        <w:t>Einzelhandelsgeschäfte und Harry Potter New York</w:t>
      </w:r>
      <w:r w:rsidR="00015E07" w:rsidRPr="00F313F1">
        <w:rPr>
          <w:rFonts w:ascii="Roboto" w:eastAsia="Roboto" w:hAnsi="Roboto" w:cs="Roboto"/>
          <w:color w:val="000000"/>
          <w:lang w:val="de-DE"/>
        </w:rPr>
        <w:t xml:space="preserve"> –</w:t>
      </w:r>
      <w:r w:rsidRPr="00F313F1">
        <w:rPr>
          <w:rFonts w:ascii="Roboto" w:eastAsia="Roboto" w:hAnsi="Roboto" w:cs="Roboto"/>
          <w:color w:val="000000"/>
          <w:lang w:val="de-DE"/>
        </w:rPr>
        <w:t xml:space="preserve"> den kultigen Flagship Store.</w:t>
      </w:r>
    </w:p>
    <w:p w14:paraId="58B16C9D" w14:textId="77777777" w:rsidR="00F313F1" w:rsidRDefault="00F313F1"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p>
    <w:p w14:paraId="3CC94302" w14:textId="0EE3EABF" w:rsidR="00111BAC" w:rsidRPr="001C1FF4" w:rsidRDefault="00111BAC"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r w:rsidRPr="00F313F1">
        <w:rPr>
          <w:rFonts w:ascii="Roboto" w:eastAsia="Times New Roman" w:hAnsi="Roboto" w:cs="Times New Roman"/>
          <w:color w:val="000000"/>
          <w:lang w:val="de-DE"/>
        </w:rPr>
        <w:t xml:space="preserve">Fans und Neueinsteiger haben die Möglichkeit, auch hinter die Kulissen der Warner Bros. </w:t>
      </w:r>
      <w:r w:rsidRPr="00F313F1">
        <w:rPr>
          <w:rFonts w:ascii="Roboto" w:eastAsia="Times New Roman" w:hAnsi="Roboto" w:cs="Times New Roman"/>
          <w:color w:val="000000"/>
        </w:rPr>
        <w:t xml:space="preserve">Studio Tour London </w:t>
      </w:r>
      <w:r w:rsidR="00015E07" w:rsidRPr="00F313F1">
        <w:rPr>
          <w:rFonts w:ascii="Roboto" w:eastAsia="Times New Roman" w:hAnsi="Roboto" w:cs="Times New Roman"/>
          <w:color w:val="000000"/>
        </w:rPr>
        <w:t>–</w:t>
      </w:r>
      <w:r w:rsidRPr="00F313F1">
        <w:rPr>
          <w:rFonts w:ascii="Roboto" w:eastAsia="Times New Roman" w:hAnsi="Roboto" w:cs="Times New Roman"/>
          <w:color w:val="000000"/>
        </w:rPr>
        <w:t xml:space="preserve"> The Making of Harry Potter und der Warner Bros. Studio Tour Tokyo - The Making of Harry Potter </w:t>
      </w:r>
      <w:proofErr w:type="spellStart"/>
      <w:r w:rsidRPr="00F313F1">
        <w:rPr>
          <w:rFonts w:ascii="Roboto" w:eastAsia="Times New Roman" w:hAnsi="Roboto" w:cs="Times New Roman"/>
          <w:color w:val="000000"/>
        </w:rPr>
        <w:t>zu</w:t>
      </w:r>
      <w:proofErr w:type="spellEnd"/>
      <w:r w:rsidRPr="00F313F1">
        <w:rPr>
          <w:rFonts w:ascii="Roboto" w:eastAsia="Times New Roman" w:hAnsi="Roboto" w:cs="Times New Roman"/>
          <w:color w:val="000000"/>
        </w:rPr>
        <w:t xml:space="preserve"> </w:t>
      </w:r>
      <w:proofErr w:type="spellStart"/>
      <w:r w:rsidRPr="00F313F1">
        <w:rPr>
          <w:rFonts w:ascii="Roboto" w:eastAsia="Times New Roman" w:hAnsi="Roboto" w:cs="Times New Roman"/>
          <w:color w:val="000000"/>
        </w:rPr>
        <w:t>schauen</w:t>
      </w:r>
      <w:proofErr w:type="spellEnd"/>
      <w:r w:rsidRPr="00F313F1">
        <w:rPr>
          <w:rFonts w:ascii="Roboto" w:eastAsia="Times New Roman" w:hAnsi="Roboto" w:cs="Times New Roman"/>
          <w:color w:val="000000"/>
        </w:rPr>
        <w:t xml:space="preserve">. </w:t>
      </w:r>
      <w:r w:rsidRPr="00F313F1">
        <w:rPr>
          <w:rFonts w:ascii="Roboto" w:eastAsia="Times New Roman" w:hAnsi="Roboto" w:cs="Times New Roman"/>
          <w:color w:val="000000"/>
          <w:lang w:val="de-DE"/>
        </w:rPr>
        <w:t>Dabei können sie Geheimnisse entdecken und mehr über die Produktion der Filme erfahren.</w:t>
      </w:r>
    </w:p>
    <w:p w14:paraId="13CB76BD" w14:textId="77777777" w:rsidR="00F313F1" w:rsidRDefault="00F313F1"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p>
    <w:p w14:paraId="447E7D96" w14:textId="29A0AAF6" w:rsidR="000926FD" w:rsidRDefault="000926FD"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r w:rsidRPr="00F313F1">
        <w:rPr>
          <w:rFonts w:ascii="Roboto" w:eastAsia="Times New Roman" w:hAnsi="Roboto" w:cs="Times New Roman"/>
          <w:color w:val="000000"/>
          <w:lang w:val="de-DE"/>
        </w:rPr>
        <w:t xml:space="preserve">Mit einer neuen Max-Original-Fernsehserie, die auf den Harry-Potter-Büchern basiert, entwickelt sich die </w:t>
      </w:r>
      <w:r w:rsidRPr="00DF3C3C">
        <w:rPr>
          <w:rFonts w:ascii="Roboto" w:eastAsia="Times New Roman" w:hAnsi="Roboto" w:cs="Times New Roman"/>
          <w:i/>
          <w:iCs/>
          <w:color w:val="000000"/>
          <w:lang w:val="de-DE"/>
        </w:rPr>
        <w:t>Wizarding World</w:t>
      </w:r>
      <w:r w:rsidRPr="00F313F1">
        <w:rPr>
          <w:rFonts w:ascii="Roboto" w:eastAsia="Times New Roman" w:hAnsi="Roboto" w:cs="Times New Roman"/>
          <w:color w:val="000000"/>
          <w:lang w:val="de-DE"/>
        </w:rPr>
        <w:t xml:space="preserve"> weiter, um der globalen Gemeinschaft neue und aufregende Möglichkeiten zu bieten, sich mit ihr zu beschäftigen. Sie lädt ihre Fans auf der ganzen Welt ein, die Magie zu erforschen und zu entdecken, und bietet damit kommenden Generationen ein herzliches Willkommen.</w:t>
      </w:r>
    </w:p>
    <w:p w14:paraId="4A3C85C0" w14:textId="77777777" w:rsidR="00F313F1" w:rsidRPr="00F313F1" w:rsidRDefault="00F313F1"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p>
    <w:p w14:paraId="20F2B7D5" w14:textId="6A11F913" w:rsidR="000926FD" w:rsidRDefault="000926FD"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r w:rsidRPr="00F313F1">
        <w:rPr>
          <w:rFonts w:ascii="Roboto" w:eastAsia="Times New Roman" w:hAnsi="Roboto" w:cs="Times New Roman"/>
          <w:color w:val="000000"/>
          <w:lang w:val="de-DE"/>
        </w:rPr>
        <w:t xml:space="preserve">Für die neuesten Nachrichten und Features über das Franchise besuchen Sie Wizarding World Digital unter </w:t>
      </w:r>
      <w:r w:rsidR="00000000">
        <w:fldChar w:fldCharType="begin"/>
      </w:r>
      <w:r w:rsidR="00000000">
        <w:instrText>HYPERLINK "https://www.wizardingworld.com/"</w:instrText>
      </w:r>
      <w:r w:rsidR="00000000">
        <w:fldChar w:fldCharType="separate"/>
      </w:r>
      <w:r w:rsidR="00F313F1" w:rsidRPr="00EA19B1">
        <w:rPr>
          <w:rStyle w:val="Hyperlink"/>
          <w:rFonts w:ascii="Roboto" w:eastAsia="Times New Roman" w:hAnsi="Roboto" w:cs="Times New Roman"/>
          <w:lang w:val="de-DE"/>
        </w:rPr>
        <w:t>www.wizardingworld.com</w:t>
      </w:r>
      <w:r w:rsidR="00000000">
        <w:rPr>
          <w:rStyle w:val="Hyperlink"/>
          <w:rFonts w:ascii="Roboto" w:eastAsia="Times New Roman" w:hAnsi="Roboto" w:cs="Times New Roman"/>
          <w:lang w:val="de-DE"/>
        </w:rPr>
        <w:fldChar w:fldCharType="end"/>
      </w:r>
      <w:r w:rsidRPr="00F313F1">
        <w:rPr>
          <w:rFonts w:ascii="Roboto" w:eastAsia="Times New Roman" w:hAnsi="Roboto" w:cs="Times New Roman"/>
          <w:color w:val="000000"/>
          <w:lang w:val="de-DE"/>
        </w:rPr>
        <w:t>.</w:t>
      </w:r>
    </w:p>
    <w:p w14:paraId="675D36FD" w14:textId="77777777" w:rsidR="00F313F1" w:rsidRPr="00F313F1" w:rsidRDefault="00F313F1" w:rsidP="00F313F1">
      <w:pPr>
        <w:pBdr>
          <w:top w:val="nil"/>
          <w:left w:val="nil"/>
          <w:bottom w:val="nil"/>
          <w:right w:val="nil"/>
          <w:between w:val="nil"/>
        </w:pBdr>
        <w:spacing w:after="0" w:line="240" w:lineRule="auto"/>
        <w:jc w:val="both"/>
        <w:rPr>
          <w:rFonts w:ascii="Roboto" w:eastAsia="Times New Roman" w:hAnsi="Roboto" w:cs="Times New Roman"/>
          <w:color w:val="000000"/>
          <w:lang w:val="de-DE"/>
        </w:rPr>
      </w:pPr>
    </w:p>
    <w:p w14:paraId="237E3B03" w14:textId="77777777" w:rsidR="00185A65" w:rsidRPr="00F313F1" w:rsidRDefault="0028196E" w:rsidP="00F313F1">
      <w:pPr>
        <w:pBdr>
          <w:top w:val="nil"/>
          <w:left w:val="nil"/>
          <w:bottom w:val="nil"/>
          <w:right w:val="nil"/>
          <w:between w:val="nil"/>
        </w:pBdr>
        <w:spacing w:after="0" w:line="240" w:lineRule="auto"/>
        <w:jc w:val="both"/>
        <w:rPr>
          <w:rFonts w:ascii="Roboto" w:eastAsia="Times New Roman" w:hAnsi="Roboto" w:cs="Times New Roman"/>
          <w:color w:val="000000"/>
          <w:sz w:val="24"/>
          <w:szCs w:val="24"/>
        </w:rPr>
      </w:pPr>
      <w:r w:rsidRPr="00F313F1">
        <w:rPr>
          <w:rFonts w:ascii="Roboto" w:eastAsia="Roboto" w:hAnsi="Roboto" w:cs="Roboto"/>
          <w:color w:val="000000"/>
          <w:sz w:val="16"/>
          <w:szCs w:val="16"/>
        </w:rPr>
        <w:t xml:space="preserve">WIZARDING WORLD and all related trademarks, characters, </w:t>
      </w:r>
      <w:proofErr w:type="gramStart"/>
      <w:r w:rsidRPr="00F313F1">
        <w:rPr>
          <w:rFonts w:ascii="Roboto" w:eastAsia="Roboto" w:hAnsi="Roboto" w:cs="Roboto"/>
          <w:color w:val="000000"/>
          <w:sz w:val="16"/>
          <w:szCs w:val="16"/>
        </w:rPr>
        <w:t>names</w:t>
      </w:r>
      <w:proofErr w:type="gramEnd"/>
      <w:r w:rsidRPr="00F313F1">
        <w:rPr>
          <w:rFonts w:ascii="Roboto" w:eastAsia="Roboto" w:hAnsi="Roboto" w:cs="Roboto"/>
          <w:color w:val="000000"/>
          <w:sz w:val="16"/>
          <w:szCs w:val="16"/>
        </w:rPr>
        <w:t xml:space="preserve"> and indicia are © &amp; TM Warner Bros. Entertainment Inc. Publishing Rights © </w:t>
      </w:r>
      <w:proofErr w:type="spellStart"/>
      <w:r w:rsidRPr="00F313F1">
        <w:rPr>
          <w:rFonts w:ascii="Roboto" w:eastAsia="Roboto" w:hAnsi="Roboto" w:cs="Roboto"/>
          <w:color w:val="000000"/>
          <w:sz w:val="16"/>
          <w:szCs w:val="16"/>
        </w:rPr>
        <w:t>JKR</w:t>
      </w:r>
      <w:proofErr w:type="spellEnd"/>
      <w:r w:rsidRPr="00F313F1">
        <w:rPr>
          <w:rFonts w:ascii="Roboto" w:eastAsia="Roboto" w:hAnsi="Roboto" w:cs="Roboto"/>
          <w:color w:val="000000"/>
          <w:sz w:val="16"/>
          <w:szCs w:val="16"/>
        </w:rPr>
        <w:t>. (s23) </w:t>
      </w:r>
    </w:p>
    <w:p w14:paraId="208ACB6E" w14:textId="77777777" w:rsidR="00013126" w:rsidRPr="00F313F1" w:rsidRDefault="00013126" w:rsidP="00F313F1">
      <w:pPr>
        <w:autoSpaceDE w:val="0"/>
        <w:autoSpaceDN w:val="0"/>
        <w:adjustRightInd w:val="0"/>
        <w:spacing w:after="0" w:line="240" w:lineRule="auto"/>
        <w:rPr>
          <w:rFonts w:ascii="Roboto" w:hAnsi="Roboto" w:cs="Calibri-Bold"/>
          <w:b/>
          <w:bCs/>
          <w:color w:val="000000"/>
          <w:lang w:val="en-GB"/>
        </w:rPr>
      </w:pPr>
      <w:bookmarkStart w:id="0" w:name="_heading=h.gjdgxs" w:colFirst="0" w:colLast="0"/>
      <w:bookmarkEnd w:id="0"/>
    </w:p>
    <w:p w14:paraId="400FC5A0" w14:textId="77777777" w:rsidR="001C1FF4" w:rsidRDefault="001C1FF4" w:rsidP="001C1FF4">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b/>
          <w:color w:val="000000"/>
        </w:rPr>
        <w:t>About Warner Bros. Discovery Global Themed Entertainment </w:t>
      </w:r>
    </w:p>
    <w:p w14:paraId="62106D94" w14:textId="2F4B0138" w:rsidR="00013126" w:rsidRPr="0073158B" w:rsidRDefault="001C1FF4" w:rsidP="00F313F1">
      <w:pPr>
        <w:autoSpaceDE w:val="0"/>
        <w:autoSpaceDN w:val="0"/>
        <w:adjustRightInd w:val="0"/>
        <w:spacing w:after="0" w:line="240" w:lineRule="auto"/>
        <w:rPr>
          <w:rFonts w:ascii="Roboto" w:hAnsi="Roboto"/>
          <w:color w:val="000000"/>
          <w:lang w:val="de-DE"/>
        </w:rPr>
      </w:pPr>
      <w:r w:rsidRPr="00FB3D7C">
        <w:rPr>
          <w:rFonts w:ascii="Roboto" w:eastAsia="Nova Mono" w:hAnsi="Roboto" w:cs="Nova Mono"/>
          <w:color w:val="000000"/>
          <w:lang w:val="de-DE"/>
        </w:rPr>
        <w:t xml:space="preserve">Warner Bros. Discovery Global Themed Entertainment (WBDGTE), </w:t>
      </w:r>
      <w:r w:rsidR="00013126" w:rsidRPr="001C1FF4">
        <w:rPr>
          <w:rFonts w:ascii="Roboto" w:hAnsi="Roboto"/>
          <w:color w:val="000000"/>
          <w:lang w:val="de-DE"/>
        </w:rPr>
        <w:t>Teil von Warner Bros. Discover</w:t>
      </w:r>
      <w:r w:rsidR="00FB3D7C">
        <w:rPr>
          <w:rFonts w:ascii="Roboto" w:hAnsi="Roboto"/>
          <w:color w:val="000000"/>
          <w:lang w:val="de-DE"/>
        </w:rPr>
        <w:t>y</w:t>
      </w:r>
      <w:r w:rsidR="00013126" w:rsidRPr="001C1FF4">
        <w:rPr>
          <w:rFonts w:ascii="Roboto" w:hAnsi="Roboto"/>
          <w:color w:val="000000"/>
          <w:lang w:val="de-DE"/>
        </w:rPr>
        <w:t xml:space="preserve"> Global Brands</w:t>
      </w:r>
      <w:r w:rsidR="00FB3D7C">
        <w:rPr>
          <w:rFonts w:ascii="Roboto" w:hAnsi="Roboto"/>
          <w:color w:val="000000"/>
          <w:lang w:val="de-DE"/>
        </w:rPr>
        <w:t>, Franchises</w:t>
      </w:r>
      <w:r w:rsidR="00013126" w:rsidRPr="001C1FF4">
        <w:rPr>
          <w:rFonts w:ascii="Roboto" w:hAnsi="Roboto"/>
          <w:color w:val="000000"/>
          <w:lang w:val="de-DE"/>
        </w:rPr>
        <w:t xml:space="preserve"> and Experiences, ist weltweit führend in der</w:t>
      </w:r>
      <w:r w:rsidR="00FB3D7C">
        <w:rPr>
          <w:rFonts w:ascii="Roboto" w:hAnsi="Roboto"/>
          <w:color w:val="000000"/>
          <w:lang w:val="de-DE"/>
        </w:rPr>
        <w:t xml:space="preserve"> Kreation,</w:t>
      </w:r>
      <w:r w:rsidR="00013126" w:rsidRPr="001C1FF4">
        <w:rPr>
          <w:rFonts w:ascii="Roboto" w:hAnsi="Roboto"/>
          <w:color w:val="000000"/>
          <w:lang w:val="de-DE"/>
        </w:rPr>
        <w:t xml:space="preserve"> Entwicklung und Lizenzierung von standortbasierter Unterhaltung, Live-Events, Ausstellungen und Themenparks, die auf den </w:t>
      </w:r>
      <w:r w:rsidR="00FB3D7C">
        <w:rPr>
          <w:rFonts w:ascii="Roboto" w:hAnsi="Roboto"/>
          <w:color w:val="000000"/>
          <w:lang w:val="de-DE"/>
        </w:rPr>
        <w:t xml:space="preserve">ikonischen </w:t>
      </w:r>
      <w:r w:rsidR="00013126" w:rsidRPr="001C1FF4">
        <w:rPr>
          <w:rFonts w:ascii="Roboto" w:hAnsi="Roboto"/>
          <w:color w:val="000000"/>
          <w:lang w:val="de-DE"/>
        </w:rPr>
        <w:t>Charakteren, Geschichten und Marken von Warner Bros. basieren. WB</w:t>
      </w:r>
      <w:r w:rsidR="00FB3D7C">
        <w:rPr>
          <w:rFonts w:ascii="Roboto" w:hAnsi="Roboto"/>
          <w:color w:val="000000"/>
          <w:lang w:val="de-DE"/>
        </w:rPr>
        <w:t>DG</w:t>
      </w:r>
      <w:r w:rsidR="00013126" w:rsidRPr="001C1FF4">
        <w:rPr>
          <w:rFonts w:ascii="Roboto" w:hAnsi="Roboto"/>
          <w:color w:val="000000"/>
          <w:lang w:val="de-DE"/>
        </w:rPr>
        <w:t xml:space="preserve">TE </w:t>
      </w:r>
      <w:r w:rsidR="00FB3D7C">
        <w:rPr>
          <w:rFonts w:ascii="Roboto" w:hAnsi="Roboto"/>
          <w:color w:val="000000"/>
          <w:lang w:val="de-DE"/>
        </w:rPr>
        <w:t>beherbergt</w:t>
      </w:r>
      <w:r w:rsidR="00013126" w:rsidRPr="001C1FF4">
        <w:rPr>
          <w:rFonts w:ascii="Roboto" w:hAnsi="Roboto"/>
          <w:color w:val="000000"/>
          <w:lang w:val="de-DE"/>
        </w:rPr>
        <w:t xml:space="preserve"> die bahnbrechenden globalen Standorte </w:t>
      </w:r>
      <w:r w:rsidR="00FB3D7C">
        <w:rPr>
          <w:rFonts w:ascii="Roboto" w:hAnsi="Roboto"/>
          <w:color w:val="000000"/>
          <w:lang w:val="de-DE"/>
        </w:rPr>
        <w:t>von The</w:t>
      </w:r>
      <w:r w:rsidR="00013126" w:rsidRPr="001C1FF4">
        <w:rPr>
          <w:rFonts w:ascii="Roboto" w:hAnsi="Roboto"/>
          <w:color w:val="000000"/>
          <w:lang w:val="de-DE"/>
        </w:rPr>
        <w:t xml:space="preserve"> Wizarding World </w:t>
      </w:r>
      <w:r w:rsidR="00FB3D7C">
        <w:rPr>
          <w:rFonts w:ascii="Roboto" w:hAnsi="Roboto"/>
          <w:color w:val="000000"/>
          <w:lang w:val="de-DE"/>
        </w:rPr>
        <w:t>of</w:t>
      </w:r>
      <w:r w:rsidR="00013126" w:rsidRPr="001C1FF4">
        <w:rPr>
          <w:rFonts w:ascii="Roboto" w:hAnsi="Roboto"/>
          <w:color w:val="000000"/>
          <w:lang w:val="de-DE"/>
        </w:rPr>
        <w:t xml:space="preserve"> Harry Potter</w:t>
      </w:r>
      <w:r w:rsidR="00FB3D7C" w:rsidRPr="00FB3D7C">
        <w:rPr>
          <w:rFonts w:ascii="Roboto" w:eastAsia="Nova Mono" w:hAnsi="Roboto" w:cs="Nova Mono"/>
          <w:color w:val="000000"/>
          <w:lang w:val="de-DE"/>
        </w:rPr>
        <w:t>™</w:t>
      </w:r>
      <w:r w:rsidR="00013126" w:rsidRPr="001C1FF4">
        <w:rPr>
          <w:rFonts w:ascii="Roboto" w:hAnsi="Roboto"/>
          <w:color w:val="000000"/>
          <w:lang w:val="de-DE"/>
        </w:rPr>
        <w:t xml:space="preserve">, Warner Bros. World Abu Dhabi, WB Movie World Australia und </w:t>
      </w:r>
      <w:r w:rsidR="00FB3D7C">
        <w:rPr>
          <w:rFonts w:ascii="Roboto" w:hAnsi="Roboto"/>
          <w:color w:val="000000"/>
          <w:lang w:val="de-DE"/>
        </w:rPr>
        <w:t>unzählige</w:t>
      </w:r>
      <w:r w:rsidR="00013126" w:rsidRPr="001C1FF4">
        <w:rPr>
          <w:rFonts w:ascii="Roboto" w:hAnsi="Roboto"/>
          <w:color w:val="000000"/>
          <w:lang w:val="de-DE"/>
        </w:rPr>
        <w:t xml:space="preserve"> weitere Erlebnisse die von DC, Looney Tunes, Scooby-Doo, Game of Thrones, Friends und vielen anderen inspiriert wurden. In Zusammenarbeit mit erstklassigen Partnern ermöglich</w:t>
      </w:r>
      <w:r w:rsidR="00FB3D7C">
        <w:rPr>
          <w:rFonts w:ascii="Roboto" w:hAnsi="Roboto"/>
          <w:color w:val="000000"/>
          <w:lang w:val="de-DE"/>
        </w:rPr>
        <w:t>t</w:t>
      </w:r>
      <w:r w:rsidR="00013126" w:rsidRPr="001C1FF4">
        <w:rPr>
          <w:rFonts w:ascii="Roboto" w:hAnsi="Roboto"/>
          <w:color w:val="000000"/>
          <w:lang w:val="de-DE"/>
        </w:rPr>
        <w:t xml:space="preserve"> WB</w:t>
      </w:r>
      <w:r w:rsidR="00FB3D7C">
        <w:rPr>
          <w:rFonts w:ascii="Roboto" w:hAnsi="Roboto"/>
          <w:color w:val="000000"/>
          <w:lang w:val="de-DE"/>
        </w:rPr>
        <w:t>DG</w:t>
      </w:r>
      <w:r w:rsidR="00013126" w:rsidRPr="001C1FF4">
        <w:rPr>
          <w:rFonts w:ascii="Roboto" w:hAnsi="Roboto"/>
          <w:color w:val="000000"/>
          <w:lang w:val="de-DE"/>
        </w:rPr>
        <w:t xml:space="preserve">TE Fans </w:t>
      </w:r>
      <w:r w:rsidR="00FB3D7C">
        <w:rPr>
          <w:rFonts w:ascii="Roboto" w:hAnsi="Roboto"/>
          <w:color w:val="000000"/>
          <w:lang w:val="de-DE"/>
        </w:rPr>
        <w:t>auf der ganzen Welt,</w:t>
      </w:r>
      <w:r w:rsidR="00013126" w:rsidRPr="001C1FF4">
        <w:rPr>
          <w:rFonts w:ascii="Roboto" w:hAnsi="Roboto"/>
          <w:color w:val="000000"/>
          <w:lang w:val="de-DE"/>
        </w:rPr>
        <w:t xml:space="preserve"> in ihre Lieblingsmarken und Franchises einzutauchen. </w:t>
      </w:r>
    </w:p>
    <w:p w14:paraId="59584EFA" w14:textId="77777777" w:rsidR="00FB3D7C" w:rsidRPr="001C1FF4" w:rsidRDefault="00FB3D7C" w:rsidP="00F313F1">
      <w:pPr>
        <w:autoSpaceDE w:val="0"/>
        <w:autoSpaceDN w:val="0"/>
        <w:adjustRightInd w:val="0"/>
        <w:spacing w:after="0" w:line="240" w:lineRule="auto"/>
        <w:rPr>
          <w:rFonts w:ascii="Roboto" w:hAnsi="Roboto"/>
          <w:color w:val="000000"/>
          <w:lang w:val="de-DE"/>
        </w:rPr>
      </w:pPr>
    </w:p>
    <w:p w14:paraId="2B48A5ED"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p>
    <w:p w14:paraId="1D1242CD"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r w:rsidRPr="001C1FF4">
        <w:rPr>
          <w:rFonts w:ascii="Roboto" w:hAnsi="Roboto" w:cs="Calibri-Bold"/>
          <w:b/>
          <w:bCs/>
          <w:color w:val="000000"/>
          <w:lang w:val="de-DE"/>
        </w:rPr>
        <w:t>Über Imagine Exhibitions</w:t>
      </w:r>
    </w:p>
    <w:p w14:paraId="472CDF61" w14:textId="734DAB1F" w:rsidR="00013126" w:rsidRPr="001C1FF4" w:rsidRDefault="00013126" w:rsidP="00F313F1">
      <w:pPr>
        <w:autoSpaceDE w:val="0"/>
        <w:autoSpaceDN w:val="0"/>
        <w:adjustRightInd w:val="0"/>
        <w:spacing w:after="0" w:line="240" w:lineRule="auto"/>
        <w:rPr>
          <w:rFonts w:ascii="Roboto" w:hAnsi="Roboto" w:cs="Calibri-Italic"/>
          <w:i/>
          <w:iCs/>
          <w:color w:val="000000"/>
          <w:lang w:val="de-DE"/>
        </w:rPr>
      </w:pPr>
      <w:r w:rsidRPr="001C1FF4">
        <w:rPr>
          <w:rFonts w:ascii="Roboto" w:hAnsi="Roboto"/>
          <w:color w:val="000000"/>
          <w:lang w:val="de-DE"/>
        </w:rPr>
        <w:t>Imagine Exibitions, Inc.</w:t>
      </w:r>
      <w:r w:rsidR="00FB3D7C">
        <w:rPr>
          <w:rFonts w:ascii="Roboto" w:hAnsi="Roboto"/>
          <w:color w:val="000000"/>
          <w:lang w:val="de-DE"/>
        </w:rPr>
        <w:t>, mit Sitz in Atlanta,</w:t>
      </w:r>
      <w:r w:rsidRPr="001C1FF4">
        <w:rPr>
          <w:rFonts w:ascii="Roboto" w:hAnsi="Roboto"/>
          <w:color w:val="000000"/>
          <w:lang w:val="de-DE"/>
        </w:rPr>
        <w:t xml:space="preserve"> zählt zu den weltweit führenden Unternehmen im Bereich des narrativen, immersiven Theaterdesigns, Storytelling und immersiven Erlebnissen und erschafft weltweit anspruchsvolle, qualitativ hochwertige Erlebnisse für Museen, Marken, Veranstaltungsorte und integrierte Resorts. Von der Idee bis zur Inbetriebnahme kann das Team von Imagine Exhibitions auf jahrzehntelange Erfolge in den Bereichen immersives Design, Reichweite und Unterhaltung zurückgreifen und konnte unvergessliche und zum Nachdenken anregende Welten erschaffen und implementieren. Die maßgeschneiderten Attraktionen des Unternehmens liefern klare Botschaften und steigern den Besucherzustrom, wo immer sie gezeigt werden. Imagine Exhibitions, Inc. Ist ein weltweiter Pionier in der Tour-Entertainment-Branche und verantwortet viele international anerkannte Ausstellungen wie </w:t>
      </w:r>
      <w:r w:rsidRPr="001C1FF4">
        <w:rPr>
          <w:rFonts w:ascii="Roboto" w:hAnsi="Roboto" w:cs="Calibri-Italic"/>
          <w:i/>
          <w:iCs/>
          <w:color w:val="000000"/>
          <w:lang w:val="de-DE"/>
        </w:rPr>
        <w:t xml:space="preserve">Titanic: The Exhibition, The Hunger Games: The Exhibition, Angry Birds: The Art &amp; Science Behind a Global Phenomenon, Jurassic World: The Exhibition, </w:t>
      </w:r>
      <w:r w:rsidRPr="001C1FF4">
        <w:rPr>
          <w:rFonts w:ascii="Roboto" w:hAnsi="Roboto"/>
          <w:color w:val="000000"/>
          <w:lang w:val="de-DE"/>
        </w:rPr>
        <w:t xml:space="preserve">sowie </w:t>
      </w:r>
      <w:r w:rsidRPr="001C1FF4">
        <w:rPr>
          <w:rFonts w:ascii="Roboto" w:hAnsi="Roboto" w:cs="Calibri-Italic"/>
          <w:i/>
          <w:iCs/>
          <w:color w:val="000000"/>
          <w:lang w:val="de-DE"/>
        </w:rPr>
        <w:t>Downton Abbey: The Exhibition.</w:t>
      </w:r>
    </w:p>
    <w:p w14:paraId="1F826A80" w14:textId="77777777" w:rsidR="00013126" w:rsidRPr="001C1FF4" w:rsidRDefault="00013126" w:rsidP="00F313F1">
      <w:pPr>
        <w:autoSpaceDE w:val="0"/>
        <w:autoSpaceDN w:val="0"/>
        <w:adjustRightInd w:val="0"/>
        <w:spacing w:after="0" w:line="240" w:lineRule="auto"/>
        <w:rPr>
          <w:rFonts w:ascii="Roboto" w:hAnsi="Roboto" w:cs="Calibri-Italic"/>
          <w:i/>
          <w:iCs/>
          <w:color w:val="000000"/>
          <w:lang w:val="de-DE"/>
        </w:rPr>
      </w:pPr>
    </w:p>
    <w:p w14:paraId="4FB9DE20" w14:textId="6A90F575"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Imagine Exhibitions präsentiert weltweit derzeit mehr als 40 einzigartige Ausstellungen in Museen, wissenschaftlichen Zentren, Aquarien, integrierten Resorts und außergewöhnlichen</w:t>
      </w:r>
    </w:p>
    <w:p w14:paraId="046D53CD" w14:textId="7513051C"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Veranstaltungsorten. Das Unternehmen entwirft, eröffnet und betreibt auch weiterhin seine eigenen Ausstellungsorte und entwickelt und implementiert dauerhafte und befristete Museums-, Marken- und Unterhaltungsobjekte.</w:t>
      </w:r>
    </w:p>
    <w:p w14:paraId="713490FF" w14:textId="0CAA8A25"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Weitere Informationen finden Sie unter</w:t>
      </w:r>
      <w:r w:rsidR="00000000">
        <w:fldChar w:fldCharType="begin"/>
      </w:r>
      <w:r w:rsidR="00000000">
        <w:instrText>HYPERLINK "https://www.imagineexhibitions.com/"</w:instrText>
      </w:r>
      <w:r w:rsidR="00000000">
        <w:fldChar w:fldCharType="separate"/>
      </w:r>
      <w:r w:rsidR="00DF3C3C" w:rsidRPr="00DF3C3C">
        <w:rPr>
          <w:rStyle w:val="Hyperlink"/>
          <w:rFonts w:ascii="Roboto" w:hAnsi="Roboto"/>
          <w:lang w:val="de-DE"/>
        </w:rPr>
        <w:t>www.imagineexhibitions.com</w:t>
      </w:r>
      <w:r w:rsidR="00000000">
        <w:rPr>
          <w:rStyle w:val="Hyperlink"/>
          <w:rFonts w:ascii="Roboto" w:hAnsi="Roboto"/>
          <w:lang w:val="de-DE"/>
        </w:rPr>
        <w:fldChar w:fldCharType="end"/>
      </w:r>
      <w:r w:rsidR="00DF3C3C">
        <w:rPr>
          <w:rFonts w:ascii="Roboto" w:hAnsi="Roboto"/>
          <w:color w:val="000000"/>
          <w:lang w:val="de-DE"/>
        </w:rPr>
        <w:t xml:space="preserve"> </w:t>
      </w:r>
      <w:r w:rsidRPr="001C1FF4">
        <w:rPr>
          <w:rFonts w:ascii="Roboto" w:hAnsi="Roboto"/>
          <w:color w:val="000000"/>
          <w:lang w:val="de-DE"/>
        </w:rPr>
        <w:t xml:space="preserve">oder auf </w:t>
      </w:r>
      <w:r w:rsidR="00000000">
        <w:fldChar w:fldCharType="begin"/>
      </w:r>
      <w:r w:rsidR="00000000">
        <w:instrText>HYPERLINK "https://www.facebook.com/ImagineExhibitions/"</w:instrText>
      </w:r>
      <w:r w:rsidR="00000000">
        <w:fldChar w:fldCharType="separate"/>
      </w:r>
      <w:r w:rsidRPr="00DF3C3C">
        <w:rPr>
          <w:rStyle w:val="Hyperlink"/>
          <w:rFonts w:ascii="Roboto" w:hAnsi="Roboto"/>
          <w:lang w:val="de-DE"/>
        </w:rPr>
        <w:t>Facebook</w:t>
      </w:r>
      <w:r w:rsidR="00000000">
        <w:rPr>
          <w:rStyle w:val="Hyperlink"/>
          <w:rFonts w:ascii="Roboto" w:hAnsi="Roboto"/>
          <w:lang w:val="de-DE"/>
        </w:rPr>
        <w:fldChar w:fldCharType="end"/>
      </w:r>
      <w:r w:rsidRPr="001C1FF4">
        <w:rPr>
          <w:rFonts w:ascii="Roboto" w:hAnsi="Roboto"/>
          <w:color w:val="000000"/>
          <w:lang w:val="de-DE"/>
        </w:rPr>
        <w:t>.</w:t>
      </w:r>
    </w:p>
    <w:p w14:paraId="08AB8951"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p>
    <w:p w14:paraId="37BF9383"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r w:rsidRPr="001C1FF4">
        <w:rPr>
          <w:rFonts w:ascii="Roboto" w:hAnsi="Roboto" w:cs="Calibri-Bold"/>
          <w:b/>
          <w:bCs/>
          <w:color w:val="000000"/>
          <w:lang w:val="de-DE"/>
        </w:rPr>
        <w:t>Über EMC Presents</w:t>
      </w:r>
    </w:p>
    <w:p w14:paraId="031CE283" w14:textId="2CF41BD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EMC Presents ist eine Partnerschaft zwischen CTS Eventim, einem der führenden internationalen Anbieter von Ticketing-Dienstleistungen und Live-Entertainment, und dem preisgekrönten Tourneeveranstalter und Produzenten Michael Cohl, die eines der stärksten globalen Netzwerke von Veranstaltern und Veranstaltungsorten bildet. Die Partnerschaft bietet eine umfassende, weltweite Live-Entertainment-Plattform, die außergewöhnliche Shows und Erlebnisse realisiert – von der Konzeption bis hin zur Produktion und Bewerbung. Michael Cohl ist bereits seit über 45 Jahren als Produzent und Veranstalter außergewöhnlicher Künstler:innen tätig. Er arbeitete weltweit mit den bekanntesten Künstler:innen, darunter Barbara Streisand, Oprah Winfrey, The Rolling Stones, Pink</w:t>
      </w:r>
    </w:p>
    <w:p w14:paraId="062A6674" w14:textId="7777777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Floyd, U2, Michael Jackson, Frank Sinatra und viele mehr. Michael Cohl wird für seine</w:t>
      </w:r>
    </w:p>
    <w:p w14:paraId="23A91FB9" w14:textId="7777777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Herangehensweise, die die Tour-Entertainment-Branche weltweit revolutioniert hat, geschätzt.</w:t>
      </w:r>
    </w:p>
    <w:p w14:paraId="2A32D3CA" w14:textId="7777777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Neben seiner langjährigen Erfahrung in der Musikindustrie hat Cohl mehrere erfolgreiche</w:t>
      </w:r>
    </w:p>
    <w:p w14:paraId="02F08AFE" w14:textId="4ED7D453" w:rsidR="00013126" w:rsidRPr="001C1FF4" w:rsidRDefault="00013126" w:rsidP="00F313F1">
      <w:pPr>
        <w:autoSpaceDE w:val="0"/>
        <w:autoSpaceDN w:val="0"/>
        <w:adjustRightInd w:val="0"/>
        <w:spacing w:after="0" w:line="240" w:lineRule="auto"/>
        <w:rPr>
          <w:rFonts w:ascii="Roboto" w:hAnsi="Roboto"/>
          <w:color w:val="000000"/>
          <w:lang w:val="de-DE"/>
        </w:rPr>
      </w:pPr>
      <w:proofErr w:type="spellStart"/>
      <w:r w:rsidRPr="00F313F1">
        <w:rPr>
          <w:rFonts w:ascii="Roboto" w:hAnsi="Roboto"/>
          <w:color w:val="000000"/>
        </w:rPr>
        <w:t>Ausstellungen</w:t>
      </w:r>
      <w:proofErr w:type="spellEnd"/>
      <w:r w:rsidRPr="00F313F1">
        <w:rPr>
          <w:rFonts w:ascii="Roboto" w:hAnsi="Roboto"/>
          <w:color w:val="000000"/>
        </w:rPr>
        <w:t xml:space="preserve"> </w:t>
      </w:r>
      <w:proofErr w:type="spellStart"/>
      <w:r w:rsidRPr="00F313F1">
        <w:rPr>
          <w:rFonts w:ascii="Roboto" w:hAnsi="Roboto"/>
          <w:color w:val="000000"/>
        </w:rPr>
        <w:t>organisiert</w:t>
      </w:r>
      <w:proofErr w:type="spellEnd"/>
      <w:r w:rsidRPr="00F313F1">
        <w:rPr>
          <w:rFonts w:ascii="Roboto" w:hAnsi="Roboto"/>
          <w:color w:val="000000"/>
        </w:rPr>
        <w:t xml:space="preserve">, </w:t>
      </w:r>
      <w:proofErr w:type="spellStart"/>
      <w:r w:rsidRPr="00F313F1">
        <w:rPr>
          <w:rFonts w:ascii="Roboto" w:hAnsi="Roboto"/>
          <w:color w:val="000000"/>
        </w:rPr>
        <w:t>darunter</w:t>
      </w:r>
      <w:proofErr w:type="spellEnd"/>
      <w:r w:rsidRPr="00F313F1">
        <w:rPr>
          <w:rFonts w:ascii="Roboto" w:hAnsi="Roboto"/>
          <w:color w:val="000000"/>
        </w:rPr>
        <w:t xml:space="preserve"> die Original King Tut-</w:t>
      </w:r>
      <w:proofErr w:type="spellStart"/>
      <w:r w:rsidRPr="00F313F1">
        <w:rPr>
          <w:rFonts w:ascii="Roboto" w:hAnsi="Roboto"/>
          <w:color w:val="000000"/>
        </w:rPr>
        <w:t>Ausstellung</w:t>
      </w:r>
      <w:proofErr w:type="spellEnd"/>
      <w:r w:rsidRPr="00F313F1">
        <w:rPr>
          <w:rFonts w:ascii="Roboto" w:hAnsi="Roboto"/>
          <w:color w:val="000000"/>
        </w:rPr>
        <w:t xml:space="preserve">, „John Lennon: The New York </w:t>
      </w:r>
      <w:r w:rsidRPr="00F313F1">
        <w:rPr>
          <w:rFonts w:ascii="Roboto" w:hAnsi="Roboto"/>
          <w:color w:val="000000"/>
          <w:lang w:val="en-GB"/>
        </w:rPr>
        <w:t xml:space="preserve">City </w:t>
      </w:r>
      <w:proofErr w:type="gramStart"/>
      <w:r w:rsidRPr="00F313F1">
        <w:rPr>
          <w:rFonts w:ascii="Roboto" w:hAnsi="Roboto"/>
          <w:color w:val="000000"/>
          <w:lang w:val="en-GB"/>
        </w:rPr>
        <w:t>Years“</w:t>
      </w:r>
      <w:proofErr w:type="gramEnd"/>
      <w:r w:rsidRPr="00F313F1">
        <w:rPr>
          <w:rFonts w:ascii="Roboto" w:hAnsi="Roboto"/>
          <w:color w:val="000000"/>
          <w:lang w:val="en-GB"/>
        </w:rPr>
        <w:t xml:space="preserve">, Bodies: The Exhibition, Jurassic World: The Exhibition und Pink Floyd: Their Mortal </w:t>
      </w:r>
      <w:r w:rsidRPr="00F313F1">
        <w:rPr>
          <w:rFonts w:ascii="Roboto" w:hAnsi="Roboto"/>
          <w:color w:val="000000"/>
        </w:rPr>
        <w:t xml:space="preserve">Remains. </w:t>
      </w:r>
      <w:r w:rsidRPr="001C1FF4">
        <w:rPr>
          <w:rFonts w:ascii="Roboto" w:hAnsi="Roboto"/>
          <w:color w:val="000000"/>
          <w:lang w:val="de-DE"/>
        </w:rPr>
        <w:t>Cohl, der zuvor Chairman von Live Nation war, wurde in die Canadian Rock’n’Roll/Music Hall of Fame aufgenommen und erhielt einen Stern auf dem kanadischen Walk of Fame. Neben vielen weiteren Auszeichnungen wurde Cohl auch mit einem Emmy, dem Billboard Legend of Live Award, dem TJ Martell Foundation Man of the Year Award, einem Peabody Award und einem JUNO Award for Special Achievement ausgezeichnet.</w:t>
      </w:r>
    </w:p>
    <w:p w14:paraId="6110E5BF"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p>
    <w:p w14:paraId="604AC86C" w14:textId="77777777" w:rsidR="00013126" w:rsidRPr="001C1FF4" w:rsidRDefault="00013126" w:rsidP="00F313F1">
      <w:pPr>
        <w:autoSpaceDE w:val="0"/>
        <w:autoSpaceDN w:val="0"/>
        <w:adjustRightInd w:val="0"/>
        <w:spacing w:after="0" w:line="240" w:lineRule="auto"/>
        <w:rPr>
          <w:rFonts w:ascii="Roboto" w:hAnsi="Roboto" w:cs="Calibri-Bold"/>
          <w:b/>
          <w:bCs/>
          <w:color w:val="000000"/>
          <w:lang w:val="de-DE"/>
        </w:rPr>
      </w:pPr>
      <w:r w:rsidRPr="001C1FF4">
        <w:rPr>
          <w:rFonts w:ascii="Roboto" w:hAnsi="Roboto" w:cs="Calibri-Bold"/>
          <w:b/>
          <w:bCs/>
          <w:color w:val="000000"/>
          <w:lang w:val="de-DE"/>
        </w:rPr>
        <w:t>Über Semmel Exhibitions</w:t>
      </w:r>
    </w:p>
    <w:p w14:paraId="2FF7C7A1" w14:textId="7777777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 xml:space="preserve">Die Semmel Concerts Entertainment GmbH ist einer der führenden Veranstalter in Europa und gehört seit Jahren im offiziellen POLLSTAR Ranking zu den Top 10 Promotern weltweit. Neben dem Unternehmensbereich Semmel Concerts vervollständigen Semmel Exhibitions und Semmel Artists &amp; Events die Firmenstruktur. </w:t>
      </w:r>
    </w:p>
    <w:p w14:paraId="4FB230A5" w14:textId="77777777" w:rsidR="00013126"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 xml:space="preserve">Semmel Exhibitions produziert Erlebnisse, die zu Veranstaltungsorten auf der ganzen Welt reisen, und präsentieren Ausstellungen an ihren eigenen Veranstaltungsorten in Deutschland, Österreich und der deutschsprachigen Schweiz. Zum aktuellen Portfolio von Semmel </w:t>
      </w:r>
      <w:r w:rsidRPr="001C1FF4">
        <w:rPr>
          <w:rFonts w:ascii="Roboto" w:hAnsi="Roboto"/>
          <w:color w:val="000000"/>
          <w:lang w:val="de-DE"/>
        </w:rPr>
        <w:lastRenderedPageBreak/>
        <w:t>Exhibitions gehören die Produktionen "Tutanchamun: Sein Grab und seine Schätze", "MARVEL: Universe of Super Heroes", "Spider-Man: Beyond Amazing - The Exhibition" und zuletzt "Disney100: The Exhibition", die zusammen mehr als neun Millionen Menschen weltweit begeistert haben und ein starkes internationales Netzwerk aus Museen, Wissenschaftszentren, Kulturstätten und der Kreativwirtschaft bilden.</w:t>
      </w:r>
    </w:p>
    <w:p w14:paraId="7690603F" w14:textId="77777777" w:rsidR="00DF3C3C" w:rsidRPr="001C1FF4" w:rsidRDefault="00DF3C3C" w:rsidP="00F313F1">
      <w:pPr>
        <w:autoSpaceDE w:val="0"/>
        <w:autoSpaceDN w:val="0"/>
        <w:adjustRightInd w:val="0"/>
        <w:spacing w:after="0" w:line="240" w:lineRule="auto"/>
        <w:rPr>
          <w:rFonts w:ascii="Roboto" w:hAnsi="Roboto"/>
          <w:color w:val="000000"/>
          <w:lang w:val="de-DE"/>
        </w:rPr>
      </w:pPr>
    </w:p>
    <w:p w14:paraId="02011CE3" w14:textId="77777777" w:rsidR="00013126" w:rsidRPr="001C1FF4" w:rsidRDefault="00013126" w:rsidP="00F313F1">
      <w:pPr>
        <w:autoSpaceDE w:val="0"/>
        <w:autoSpaceDN w:val="0"/>
        <w:adjustRightInd w:val="0"/>
        <w:spacing w:after="0" w:line="240" w:lineRule="auto"/>
        <w:rPr>
          <w:rFonts w:ascii="Roboto" w:hAnsi="Roboto"/>
          <w:color w:val="000000"/>
          <w:lang w:val="de-DE"/>
        </w:rPr>
      </w:pPr>
    </w:p>
    <w:p w14:paraId="7FBDD600" w14:textId="77777777" w:rsidR="00013126" w:rsidRPr="001C1FF4" w:rsidRDefault="00013126" w:rsidP="00F313F1">
      <w:pPr>
        <w:autoSpaceDE w:val="0"/>
        <w:autoSpaceDN w:val="0"/>
        <w:adjustRightInd w:val="0"/>
        <w:spacing w:after="0" w:line="240" w:lineRule="auto"/>
        <w:rPr>
          <w:rFonts w:ascii="Roboto" w:hAnsi="Roboto"/>
          <w:color w:val="000000"/>
          <w:lang w:val="de-DE"/>
        </w:rPr>
      </w:pPr>
      <w:r w:rsidRPr="001C1FF4">
        <w:rPr>
          <w:rFonts w:ascii="Roboto" w:hAnsi="Roboto"/>
          <w:color w:val="000000"/>
          <w:lang w:val="de-DE"/>
        </w:rPr>
        <w:t xml:space="preserve">Weitere Informationen finden Sie unter </w:t>
      </w:r>
      <w:bookmarkStart w:id="1" w:name="_Hlk148697159"/>
      <w:r w:rsidRPr="00F313F1">
        <w:rPr>
          <w:rFonts w:ascii="Roboto" w:hAnsi="Roboto"/>
          <w:color w:val="000000"/>
        </w:rPr>
        <w:fldChar w:fldCharType="begin"/>
      </w:r>
      <w:r w:rsidRPr="001C1FF4">
        <w:rPr>
          <w:rFonts w:ascii="Roboto" w:hAnsi="Roboto"/>
          <w:color w:val="000000"/>
          <w:lang w:val="de-DE"/>
        </w:rPr>
        <w:instrText>HYPERLINK "https://www.semmel-exhibitions.com/"</w:instrText>
      </w:r>
      <w:r w:rsidRPr="00F313F1">
        <w:rPr>
          <w:rFonts w:ascii="Roboto" w:hAnsi="Roboto"/>
          <w:color w:val="000000"/>
        </w:rPr>
      </w:r>
      <w:r w:rsidRPr="00F313F1">
        <w:rPr>
          <w:rFonts w:ascii="Roboto" w:hAnsi="Roboto"/>
          <w:color w:val="000000"/>
        </w:rPr>
        <w:fldChar w:fldCharType="separate"/>
      </w:r>
      <w:r w:rsidRPr="001C1FF4">
        <w:rPr>
          <w:rStyle w:val="Hyperlink"/>
          <w:rFonts w:ascii="Roboto" w:hAnsi="Roboto"/>
          <w:lang w:val="de-DE"/>
        </w:rPr>
        <w:t>https://www.semmel-exhibitions.com/</w:t>
      </w:r>
      <w:r w:rsidRPr="00F313F1">
        <w:rPr>
          <w:rFonts w:ascii="Roboto" w:hAnsi="Roboto"/>
          <w:color w:val="000000"/>
        </w:rPr>
        <w:fldChar w:fldCharType="end"/>
      </w:r>
      <w:bookmarkEnd w:id="1"/>
    </w:p>
    <w:p w14:paraId="2D2B6657" w14:textId="0BCCE598" w:rsidR="00185A65" w:rsidRPr="00F313F1" w:rsidRDefault="00013126" w:rsidP="00F313F1">
      <w:pPr>
        <w:spacing w:after="0" w:line="240" w:lineRule="auto"/>
        <w:rPr>
          <w:rFonts w:ascii="Roboto" w:eastAsia="Roboto" w:hAnsi="Roboto" w:cs="Roboto"/>
          <w:b/>
          <w:color w:val="000000"/>
          <w:u w:val="single"/>
        </w:rPr>
      </w:pPr>
      <w:proofErr w:type="spellStart"/>
      <w:r w:rsidRPr="00F313F1">
        <w:rPr>
          <w:rFonts w:ascii="Roboto" w:eastAsia="Roboto" w:hAnsi="Roboto" w:cs="Roboto"/>
          <w:b/>
          <w:color w:val="000000"/>
          <w:u w:val="single"/>
        </w:rPr>
        <w:t>Presseanfragen</w:t>
      </w:r>
      <w:proofErr w:type="spellEnd"/>
    </w:p>
    <w:p w14:paraId="7501EC32" w14:textId="77777777" w:rsidR="00185A65" w:rsidRPr="00F313F1" w:rsidRDefault="00185A65" w:rsidP="00F313F1">
      <w:pPr>
        <w:spacing w:after="0" w:line="240" w:lineRule="auto"/>
        <w:rPr>
          <w:rFonts w:ascii="Roboto" w:eastAsia="Roboto" w:hAnsi="Roboto" w:cs="Roboto"/>
          <w:b/>
          <w:u w:val="single"/>
        </w:rPr>
      </w:pPr>
      <w:bookmarkStart w:id="2" w:name="_heading=h.3z7qsyjn18da" w:colFirst="0" w:colLast="0"/>
      <w:bookmarkEnd w:id="2"/>
    </w:p>
    <w:p w14:paraId="65CF3D23" w14:textId="77777777" w:rsidR="00185A65" w:rsidRPr="00F313F1" w:rsidRDefault="0028196E" w:rsidP="00F313F1">
      <w:pPr>
        <w:pBdr>
          <w:top w:val="nil"/>
          <w:left w:val="nil"/>
          <w:bottom w:val="nil"/>
          <w:right w:val="nil"/>
          <w:between w:val="nil"/>
        </w:pBdr>
        <w:spacing w:after="0" w:line="240" w:lineRule="auto"/>
        <w:rPr>
          <w:rFonts w:ascii="Roboto" w:eastAsia="Roboto" w:hAnsi="Roboto" w:cs="Roboto"/>
          <w:color w:val="000000"/>
        </w:rPr>
      </w:pPr>
      <w:r w:rsidRPr="00F313F1">
        <w:rPr>
          <w:rFonts w:ascii="Roboto" w:eastAsia="Roboto" w:hAnsi="Roboto" w:cs="Roboto"/>
          <w:b/>
          <w:color w:val="000000"/>
        </w:rPr>
        <w:t>IMAGINE EXHIBITIONS</w:t>
      </w:r>
      <w:r w:rsidRPr="00F313F1">
        <w:rPr>
          <w:rFonts w:ascii="Roboto" w:eastAsia="Roboto" w:hAnsi="Roboto" w:cs="Roboto"/>
          <w:color w:val="000000"/>
        </w:rPr>
        <w:t> </w:t>
      </w:r>
    </w:p>
    <w:p w14:paraId="5A695509" w14:textId="77777777" w:rsidR="00185A65" w:rsidRPr="00F313F1" w:rsidRDefault="0028196E" w:rsidP="00F313F1">
      <w:pPr>
        <w:pBdr>
          <w:top w:val="nil"/>
          <w:left w:val="nil"/>
          <w:bottom w:val="nil"/>
          <w:right w:val="nil"/>
          <w:between w:val="nil"/>
        </w:pBdr>
        <w:spacing w:after="0" w:line="240" w:lineRule="auto"/>
        <w:rPr>
          <w:rFonts w:ascii="Roboto" w:eastAsia="Roboto" w:hAnsi="Roboto" w:cs="Roboto"/>
          <w:color w:val="000000"/>
        </w:rPr>
      </w:pPr>
      <w:r w:rsidRPr="00F313F1">
        <w:rPr>
          <w:rFonts w:ascii="Roboto" w:eastAsia="Roboto" w:hAnsi="Roboto" w:cs="Roboto"/>
          <w:color w:val="000000"/>
        </w:rPr>
        <w:t>Joy Deibert | Director of Content and Communications, Imagine Exhibitions  </w:t>
      </w:r>
    </w:p>
    <w:p w14:paraId="15F014A3" w14:textId="77777777" w:rsidR="00185A65" w:rsidRPr="00F313F1" w:rsidRDefault="00000000" w:rsidP="00F313F1">
      <w:pPr>
        <w:pBdr>
          <w:top w:val="nil"/>
          <w:left w:val="nil"/>
          <w:bottom w:val="nil"/>
          <w:right w:val="nil"/>
          <w:between w:val="nil"/>
        </w:pBdr>
        <w:spacing w:after="0" w:line="240" w:lineRule="auto"/>
        <w:rPr>
          <w:rFonts w:ascii="Roboto" w:eastAsia="Roboto" w:hAnsi="Roboto" w:cs="Roboto"/>
          <w:color w:val="000000"/>
        </w:rPr>
      </w:pPr>
      <w:hyperlink r:id="rId9">
        <w:r w:rsidR="0028196E" w:rsidRPr="00F313F1">
          <w:rPr>
            <w:rFonts w:ascii="Roboto" w:eastAsia="Roboto" w:hAnsi="Roboto" w:cs="Roboto"/>
            <w:color w:val="000000"/>
            <w:u w:val="single"/>
          </w:rPr>
          <w:t>jdeibert@imagineexhibitions.com</w:t>
        </w:r>
      </w:hyperlink>
      <w:r w:rsidR="0028196E" w:rsidRPr="00F313F1">
        <w:rPr>
          <w:rFonts w:ascii="Roboto" w:eastAsia="Roboto" w:hAnsi="Roboto" w:cs="Roboto"/>
          <w:color w:val="000000"/>
        </w:rPr>
        <w:t> </w:t>
      </w:r>
      <w:r w:rsidR="0028196E" w:rsidRPr="00F313F1">
        <w:rPr>
          <w:rFonts w:ascii="Roboto" w:eastAsia="Roboto" w:hAnsi="Roboto" w:cs="Roboto"/>
          <w:color w:val="000000"/>
        </w:rPr>
        <w:br/>
        <w:t> </w:t>
      </w:r>
    </w:p>
    <w:p w14:paraId="365466F0" w14:textId="77777777" w:rsidR="00185A65" w:rsidRPr="00F313F1" w:rsidRDefault="0028196E" w:rsidP="00F313F1">
      <w:pPr>
        <w:pBdr>
          <w:top w:val="nil"/>
          <w:left w:val="nil"/>
          <w:bottom w:val="nil"/>
          <w:right w:val="nil"/>
          <w:between w:val="nil"/>
        </w:pBdr>
        <w:spacing w:after="0" w:line="240" w:lineRule="auto"/>
        <w:rPr>
          <w:rFonts w:ascii="Roboto" w:eastAsia="Roboto" w:hAnsi="Roboto" w:cs="Roboto"/>
          <w:color w:val="000000"/>
        </w:rPr>
      </w:pPr>
      <w:r w:rsidRPr="00F313F1">
        <w:rPr>
          <w:rFonts w:ascii="Roboto" w:eastAsia="Roboto" w:hAnsi="Roboto" w:cs="Roboto"/>
          <w:b/>
          <w:color w:val="000000"/>
        </w:rPr>
        <w:t>WARNER BROS. DISCOVERY</w:t>
      </w:r>
      <w:r w:rsidRPr="00F313F1">
        <w:rPr>
          <w:rFonts w:ascii="Roboto" w:eastAsia="Roboto" w:hAnsi="Roboto" w:cs="Roboto"/>
          <w:color w:val="000000"/>
        </w:rPr>
        <w:t> </w:t>
      </w:r>
    </w:p>
    <w:p w14:paraId="5EFDE817" w14:textId="77777777" w:rsidR="00185A65" w:rsidRPr="00F313F1" w:rsidRDefault="0028196E" w:rsidP="00F313F1">
      <w:pPr>
        <w:pBdr>
          <w:top w:val="nil"/>
          <w:left w:val="nil"/>
          <w:bottom w:val="nil"/>
          <w:right w:val="nil"/>
          <w:between w:val="nil"/>
        </w:pBdr>
        <w:spacing w:after="0" w:line="240" w:lineRule="auto"/>
        <w:rPr>
          <w:rFonts w:ascii="Roboto" w:eastAsia="Roboto" w:hAnsi="Roboto" w:cs="Roboto"/>
          <w:color w:val="000000"/>
        </w:rPr>
      </w:pPr>
      <w:r w:rsidRPr="00F313F1">
        <w:rPr>
          <w:rFonts w:ascii="Roboto" w:eastAsia="Roboto" w:hAnsi="Roboto" w:cs="Roboto"/>
          <w:color w:val="000000"/>
        </w:rPr>
        <w:t>Lindsay Kiesel | Warner Bros. Discovery Global Themed Entertainment </w:t>
      </w:r>
    </w:p>
    <w:p w14:paraId="4DBDB191" w14:textId="77777777" w:rsidR="00185A65" w:rsidRPr="00F313F1" w:rsidRDefault="00000000" w:rsidP="00F313F1">
      <w:pPr>
        <w:pBdr>
          <w:top w:val="nil"/>
          <w:left w:val="nil"/>
          <w:bottom w:val="nil"/>
          <w:right w:val="nil"/>
          <w:between w:val="nil"/>
        </w:pBdr>
        <w:spacing w:after="0" w:line="240" w:lineRule="auto"/>
        <w:rPr>
          <w:rFonts w:ascii="Roboto" w:eastAsia="Roboto" w:hAnsi="Roboto" w:cs="Roboto"/>
          <w:color w:val="0563C1"/>
          <w:u w:val="single"/>
        </w:rPr>
      </w:pPr>
      <w:hyperlink r:id="rId10">
        <w:r w:rsidR="0028196E" w:rsidRPr="00F313F1">
          <w:rPr>
            <w:rFonts w:ascii="Roboto" w:eastAsia="Roboto" w:hAnsi="Roboto" w:cs="Roboto"/>
            <w:color w:val="0563C1"/>
            <w:u w:val="single"/>
          </w:rPr>
          <w:t>lindsay.Kiesel@wbd.com</w:t>
        </w:r>
      </w:hyperlink>
    </w:p>
    <w:p w14:paraId="0151E125" w14:textId="77777777" w:rsidR="00185A65" w:rsidRPr="00F313F1" w:rsidRDefault="00185A65" w:rsidP="00F313F1">
      <w:pPr>
        <w:pBdr>
          <w:top w:val="nil"/>
          <w:left w:val="nil"/>
          <w:bottom w:val="nil"/>
          <w:right w:val="nil"/>
          <w:between w:val="nil"/>
        </w:pBdr>
        <w:spacing w:after="0" w:line="240" w:lineRule="auto"/>
        <w:rPr>
          <w:rFonts w:ascii="Roboto" w:eastAsia="Roboto" w:hAnsi="Roboto" w:cs="Roboto"/>
          <w:b/>
          <w:color w:val="000000"/>
        </w:rPr>
      </w:pPr>
    </w:p>
    <w:p w14:paraId="3D36F746" w14:textId="3ADFBA9C" w:rsidR="00185A65" w:rsidRPr="00F313F1" w:rsidRDefault="0028196E" w:rsidP="00F313F1">
      <w:pPr>
        <w:pBdr>
          <w:top w:val="nil"/>
          <w:left w:val="nil"/>
          <w:bottom w:val="nil"/>
          <w:right w:val="nil"/>
          <w:between w:val="nil"/>
        </w:pBdr>
        <w:spacing w:after="0" w:line="240" w:lineRule="auto"/>
        <w:rPr>
          <w:rFonts w:ascii="Roboto" w:eastAsia="Roboto" w:hAnsi="Roboto" w:cs="Roboto"/>
          <w:color w:val="000000"/>
        </w:rPr>
      </w:pPr>
      <w:r w:rsidRPr="00F313F1">
        <w:rPr>
          <w:rFonts w:ascii="Roboto" w:eastAsia="Roboto" w:hAnsi="Roboto" w:cs="Roboto"/>
          <w:b/>
          <w:i/>
          <w:color w:val="000000"/>
        </w:rPr>
        <w:t>Harry Potter: The Exhibition</w:t>
      </w:r>
      <w:r w:rsidRPr="00F313F1">
        <w:rPr>
          <w:rFonts w:ascii="Roboto" w:eastAsia="Roboto" w:hAnsi="Roboto" w:cs="Roboto"/>
          <w:b/>
          <w:color w:val="000000"/>
        </w:rPr>
        <w:t xml:space="preserve"> in M</w:t>
      </w:r>
      <w:r w:rsidR="00013126" w:rsidRPr="00F313F1">
        <w:rPr>
          <w:rFonts w:ascii="Roboto" w:eastAsia="Roboto" w:hAnsi="Roboto" w:cs="Roboto"/>
          <w:b/>
          <w:color w:val="000000"/>
        </w:rPr>
        <w:t>ünchen</w:t>
      </w:r>
    </w:p>
    <w:p w14:paraId="00B90011" w14:textId="77777777" w:rsidR="00185A65" w:rsidRPr="00F313F1" w:rsidRDefault="0028196E" w:rsidP="00F313F1">
      <w:pPr>
        <w:spacing w:after="0" w:line="240" w:lineRule="auto"/>
        <w:rPr>
          <w:rFonts w:ascii="Roboto" w:eastAsia="Roboto" w:hAnsi="Roboto" w:cs="Roboto"/>
        </w:rPr>
      </w:pPr>
      <w:r w:rsidRPr="00F313F1">
        <w:rPr>
          <w:rFonts w:ascii="Roboto" w:eastAsia="Roboto" w:hAnsi="Roboto" w:cs="Roboto"/>
          <w:b/>
        </w:rPr>
        <w:t>Semmel Concerts Entertainment GmbH</w:t>
      </w:r>
      <w:r w:rsidRPr="00F313F1">
        <w:rPr>
          <w:rFonts w:ascii="Roboto" w:eastAsia="Roboto" w:hAnsi="Roboto" w:cs="Roboto"/>
        </w:rPr>
        <w:br/>
        <w:t>Karolina Jarecki</w:t>
      </w:r>
      <w:r w:rsidRPr="00F313F1">
        <w:rPr>
          <w:rFonts w:ascii="Roboto" w:eastAsia="Roboto" w:hAnsi="Roboto" w:cs="Roboto"/>
        </w:rPr>
        <w:br/>
        <w:t>Head of Media Relations</w:t>
      </w:r>
      <w:r w:rsidRPr="00F313F1">
        <w:rPr>
          <w:rFonts w:ascii="Roboto" w:eastAsia="Roboto" w:hAnsi="Roboto" w:cs="Roboto"/>
        </w:rPr>
        <w:br/>
        <w:t>Office:   +49 621 33935712</w:t>
      </w:r>
      <w:r w:rsidRPr="00F313F1">
        <w:rPr>
          <w:rFonts w:ascii="Roboto" w:eastAsia="Roboto" w:hAnsi="Roboto" w:cs="Roboto"/>
        </w:rPr>
        <w:br/>
        <w:t>Mobile:  +49 178 2099138</w:t>
      </w:r>
      <w:r w:rsidRPr="00F313F1">
        <w:rPr>
          <w:rFonts w:ascii="Roboto" w:eastAsia="Roboto" w:hAnsi="Roboto" w:cs="Roboto"/>
        </w:rPr>
        <w:br/>
      </w:r>
      <w:hyperlink r:id="rId11">
        <w:r w:rsidRPr="00F313F1">
          <w:rPr>
            <w:rFonts w:ascii="Roboto" w:eastAsia="Roboto" w:hAnsi="Roboto" w:cs="Roboto"/>
            <w:color w:val="000000"/>
            <w:u w:val="single"/>
          </w:rPr>
          <w:t>jarecki.karolina@semmel.de</w:t>
        </w:r>
      </w:hyperlink>
    </w:p>
    <w:p w14:paraId="54443DA1" w14:textId="77777777" w:rsidR="00185A65" w:rsidRPr="00F313F1" w:rsidRDefault="00185A65" w:rsidP="00F313F1">
      <w:pPr>
        <w:pBdr>
          <w:top w:val="nil"/>
          <w:left w:val="nil"/>
          <w:bottom w:val="nil"/>
          <w:right w:val="nil"/>
          <w:between w:val="nil"/>
        </w:pBdr>
        <w:spacing w:after="0" w:line="240" w:lineRule="auto"/>
        <w:jc w:val="center"/>
        <w:rPr>
          <w:rFonts w:ascii="Roboto" w:eastAsia="Times New Roman" w:hAnsi="Roboto" w:cs="Times New Roman"/>
          <w:color w:val="000000"/>
          <w:sz w:val="24"/>
          <w:szCs w:val="24"/>
        </w:rPr>
      </w:pPr>
    </w:p>
    <w:p w14:paraId="58FD1ED5" w14:textId="77777777" w:rsidR="00185A65" w:rsidRPr="00F313F1" w:rsidRDefault="00185A65" w:rsidP="00F313F1">
      <w:pPr>
        <w:spacing w:after="0" w:line="240" w:lineRule="auto"/>
        <w:rPr>
          <w:rFonts w:ascii="Roboto" w:eastAsia="Roboto" w:hAnsi="Roboto" w:cs="Roboto"/>
        </w:rPr>
      </w:pPr>
    </w:p>
    <w:p w14:paraId="0194B26A" w14:textId="77777777" w:rsidR="00185A65" w:rsidRPr="00F313F1" w:rsidRDefault="00185A65" w:rsidP="00F313F1">
      <w:pPr>
        <w:spacing w:after="0" w:line="240" w:lineRule="auto"/>
        <w:rPr>
          <w:rFonts w:ascii="Roboto" w:hAnsi="Roboto"/>
        </w:rPr>
      </w:pPr>
    </w:p>
    <w:sectPr w:rsidR="00185A65" w:rsidRPr="00F313F1">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va Mon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65"/>
    <w:rsid w:val="00013126"/>
    <w:rsid w:val="00015E07"/>
    <w:rsid w:val="00084D2D"/>
    <w:rsid w:val="000926FD"/>
    <w:rsid w:val="00111BAC"/>
    <w:rsid w:val="00185A65"/>
    <w:rsid w:val="001A1EC2"/>
    <w:rsid w:val="001C1FF4"/>
    <w:rsid w:val="002323EF"/>
    <w:rsid w:val="00233C36"/>
    <w:rsid w:val="0028196E"/>
    <w:rsid w:val="002A6D44"/>
    <w:rsid w:val="002D5F97"/>
    <w:rsid w:val="003B6155"/>
    <w:rsid w:val="003D0348"/>
    <w:rsid w:val="00496D88"/>
    <w:rsid w:val="006F2154"/>
    <w:rsid w:val="0073158B"/>
    <w:rsid w:val="00773997"/>
    <w:rsid w:val="00952037"/>
    <w:rsid w:val="009D075F"/>
    <w:rsid w:val="00B6436C"/>
    <w:rsid w:val="00CB189C"/>
    <w:rsid w:val="00CB21D7"/>
    <w:rsid w:val="00DF3C3C"/>
    <w:rsid w:val="00E46A21"/>
    <w:rsid w:val="00F17B2E"/>
    <w:rsid w:val="00F313F1"/>
    <w:rsid w:val="00FA5C7E"/>
    <w:rsid w:val="00FB3D7C"/>
    <w:rsid w:val="00FC5AF3"/>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824"/>
  <w15:docId w15:val="{EB81DBC8-943E-4577-AAFD-45FF5FBB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D0348"/>
    <w:rPr>
      <w:sz w:val="16"/>
      <w:szCs w:val="16"/>
    </w:rPr>
  </w:style>
  <w:style w:type="paragraph" w:styleId="CommentText">
    <w:name w:val="annotation text"/>
    <w:basedOn w:val="Normal"/>
    <w:link w:val="CommentTextChar"/>
    <w:uiPriority w:val="99"/>
    <w:unhideWhenUsed/>
    <w:rsid w:val="003D0348"/>
    <w:pPr>
      <w:spacing w:line="240" w:lineRule="auto"/>
    </w:pPr>
    <w:rPr>
      <w:sz w:val="20"/>
      <w:szCs w:val="20"/>
    </w:rPr>
  </w:style>
  <w:style w:type="character" w:customStyle="1" w:styleId="CommentTextChar">
    <w:name w:val="Comment Text Char"/>
    <w:basedOn w:val="DefaultParagraphFont"/>
    <w:link w:val="CommentText"/>
    <w:uiPriority w:val="99"/>
    <w:rsid w:val="003D0348"/>
    <w:rPr>
      <w:sz w:val="20"/>
      <w:szCs w:val="20"/>
    </w:rPr>
  </w:style>
  <w:style w:type="paragraph" w:styleId="CommentSubject">
    <w:name w:val="annotation subject"/>
    <w:basedOn w:val="CommentText"/>
    <w:next w:val="CommentText"/>
    <w:link w:val="CommentSubjectChar"/>
    <w:uiPriority w:val="99"/>
    <w:semiHidden/>
    <w:unhideWhenUsed/>
    <w:rsid w:val="003D0348"/>
    <w:rPr>
      <w:b/>
      <w:bCs/>
    </w:rPr>
  </w:style>
  <w:style w:type="character" w:customStyle="1" w:styleId="CommentSubjectChar">
    <w:name w:val="Comment Subject Char"/>
    <w:basedOn w:val="CommentTextChar"/>
    <w:link w:val="CommentSubject"/>
    <w:uiPriority w:val="99"/>
    <w:semiHidden/>
    <w:rsid w:val="003D0348"/>
    <w:rPr>
      <w:b/>
      <w:bCs/>
      <w:sz w:val="20"/>
      <w:szCs w:val="20"/>
    </w:rPr>
  </w:style>
  <w:style w:type="character" w:styleId="Hyperlink">
    <w:name w:val="Hyperlink"/>
    <w:basedOn w:val="DefaultParagraphFont"/>
    <w:uiPriority w:val="99"/>
    <w:unhideWhenUsed/>
    <w:rsid w:val="002D5F97"/>
    <w:rPr>
      <w:color w:val="0000FF" w:themeColor="hyperlink"/>
      <w:u w:val="single"/>
    </w:rPr>
  </w:style>
  <w:style w:type="character" w:styleId="UnresolvedMention">
    <w:name w:val="Unresolved Mention"/>
    <w:basedOn w:val="DefaultParagraphFont"/>
    <w:uiPriority w:val="99"/>
    <w:semiHidden/>
    <w:unhideWhenUsed/>
    <w:rsid w:val="002D5F97"/>
    <w:rPr>
      <w:color w:val="605E5C"/>
      <w:shd w:val="clear" w:color="auto" w:fill="E1DFDD"/>
    </w:rPr>
  </w:style>
  <w:style w:type="character" w:styleId="FollowedHyperlink">
    <w:name w:val="FollowedHyperlink"/>
    <w:basedOn w:val="DefaultParagraphFont"/>
    <w:uiPriority w:val="99"/>
    <w:semiHidden/>
    <w:unhideWhenUsed/>
    <w:rsid w:val="00B6436C"/>
    <w:rPr>
      <w:color w:val="800080" w:themeColor="followedHyperlink"/>
      <w:u w:val="single"/>
    </w:rPr>
  </w:style>
  <w:style w:type="character" w:styleId="PlaceholderText">
    <w:name w:val="Placeholder Text"/>
    <w:basedOn w:val="DefaultParagraphFont"/>
    <w:uiPriority w:val="99"/>
    <w:semiHidden/>
    <w:rsid w:val="002323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0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entim.de/campaign/harry-potter-ausstell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rry-potter-ausstellun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ventim.de/campaign/harry-potter-ausstellung/" TargetMode="External"/><Relationship Id="rId11" Type="http://schemas.openxmlformats.org/officeDocument/2006/relationships/hyperlink" Target="mailto:jarecki.karolina@semmel.de" TargetMode="External"/><Relationship Id="rId5" Type="http://schemas.openxmlformats.org/officeDocument/2006/relationships/image" Target="media/image1.png"/><Relationship Id="rId10" Type="http://schemas.openxmlformats.org/officeDocument/2006/relationships/hyperlink" Target="mailto:lindsay.Kiesel@wbd.com" TargetMode="External"/><Relationship Id="rId4" Type="http://schemas.openxmlformats.org/officeDocument/2006/relationships/webSettings" Target="webSettings.xml"/><Relationship Id="rId9" Type="http://schemas.openxmlformats.org/officeDocument/2006/relationships/hyperlink" Target="mailto:jdeibert@imagineexhib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pppAsbbycgxcPHVtHvo1jopqQ==">CgMxLjAaHgoBMBIZChcIB0ITCgZSb2JvdG8SCU5vdmEgTW9ubxoeCgExEhkKFwgHQhMKBlJvYm90bxIJTm92YSBNb25vMghoLmdqZGd4czIOaC4zejdxc3lqbjE4ZGE4AHIZaWQ6enB0NVk1dWlOaGtBQUFBQUFBQkkzQQ==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1673</Words>
  <Characters>9540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Deibert</dc:creator>
  <cp:lastModifiedBy>Joy Deibert</cp:lastModifiedBy>
  <cp:revision>2</cp:revision>
  <dcterms:created xsi:type="dcterms:W3CDTF">2023-12-15T22:41:00Z</dcterms:created>
  <dcterms:modified xsi:type="dcterms:W3CDTF">2023-12-15T22:41:00Z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0x010100DD4D53050E63424FB0A4A71C112016FE</vt:lpwstr>
  </property>
</Properties>
</file>